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9A" w:rsidRPr="0051121D" w:rsidRDefault="007B239A" w:rsidP="007B239A">
      <w:pPr>
        <w:adjustRightInd/>
        <w:spacing w:line="370" w:lineRule="exact"/>
        <w:jc w:val="center"/>
        <w:rPr>
          <w:rFonts w:ascii="ＭＳ 明朝" w:cs="Times New Roman"/>
          <w:spacing w:val="2"/>
        </w:rPr>
      </w:pPr>
      <w:bookmarkStart w:id="0" w:name="_GoBack"/>
      <w:bookmarkEnd w:id="0"/>
      <w:r w:rsidRPr="0051121D">
        <w:rPr>
          <w:rFonts w:hint="eastAsia"/>
        </w:rPr>
        <w:t>検査設備明細書</w:t>
      </w:r>
    </w:p>
    <w:p w:rsidR="007B239A" w:rsidRPr="00607953" w:rsidRDefault="007B239A" w:rsidP="007B239A">
      <w:pPr>
        <w:adjustRightInd/>
        <w:spacing w:line="310" w:lineRule="exact"/>
        <w:jc w:val="center"/>
        <w:rPr>
          <w:rFonts w:ascii="ＭＳ 明朝" w:hAnsi="ＭＳ 明朝" w:cs="Times New Roman"/>
          <w:spacing w:val="2"/>
          <w:sz w:val="21"/>
          <w:szCs w:val="21"/>
        </w:rPr>
      </w:pPr>
    </w:p>
    <w:p w:rsidR="007B239A" w:rsidRPr="00607953" w:rsidRDefault="007B239A" w:rsidP="007B239A">
      <w:pPr>
        <w:adjustRightInd/>
        <w:spacing w:line="310" w:lineRule="exact"/>
        <w:ind w:left="993" w:hangingChars="464" w:hanging="993"/>
        <w:rPr>
          <w:rFonts w:ascii="ＭＳ 明朝" w:hAnsi="ＭＳ 明朝" w:cs="Times New Roman"/>
          <w:spacing w:val="2"/>
          <w:sz w:val="21"/>
          <w:szCs w:val="21"/>
        </w:rPr>
      </w:pPr>
      <w:r w:rsidRPr="00607953">
        <w:rPr>
          <w:rFonts w:ascii="ＭＳ 明朝" w:hAnsi="ＭＳ 明朝" w:hint="eastAsia"/>
          <w:sz w:val="21"/>
          <w:szCs w:val="21"/>
        </w:rPr>
        <w:t>対象附属品：</w:t>
      </w:r>
      <w:r w:rsidR="002904DE" w:rsidRPr="00607953">
        <w:rPr>
          <w:rFonts w:ascii="ＭＳ 明朝" w:hAnsi="ＭＳ 明朝" w:hint="eastAsia"/>
          <w:sz w:val="21"/>
          <w:szCs w:val="21"/>
        </w:rPr>
        <w:t>一般附属品（</w:t>
      </w:r>
      <w:r w:rsidR="0051121D" w:rsidRPr="00BB7F1D">
        <w:rPr>
          <w:rFonts w:ascii="ＭＳ 明朝" w:hAnsi="ＭＳ 明朝" w:hint="eastAsia"/>
          <w:sz w:val="21"/>
          <w:szCs w:val="21"/>
        </w:rPr>
        <w:t>圧縮天然ガス自動車燃料装置用容器、圧縮水素自動車燃料装置用容器、国際</w:t>
      </w:r>
      <w:r w:rsidR="0051121D" w:rsidRPr="00DF7A5A">
        <w:rPr>
          <w:rFonts w:ascii="ＭＳ 明朝" w:hAnsi="ＭＳ 明朝" w:hint="eastAsia"/>
          <w:sz w:val="21"/>
          <w:szCs w:val="21"/>
        </w:rPr>
        <w:t>圧縮水素自動車燃料装置用容器</w:t>
      </w:r>
      <w:r w:rsidR="0051121D">
        <w:rPr>
          <w:rFonts w:ascii="ＭＳ 明朝" w:hAnsi="ＭＳ 明朝" w:hint="eastAsia"/>
          <w:sz w:val="21"/>
          <w:szCs w:val="21"/>
        </w:rPr>
        <w:t>、圧縮水素二輪自動車燃料装置用容器、</w:t>
      </w:r>
      <w:r w:rsidR="0051121D" w:rsidRPr="00BB7F1D">
        <w:rPr>
          <w:rFonts w:ascii="ＭＳ 明朝" w:hAnsi="ＭＳ 明朝" w:hint="eastAsia"/>
          <w:sz w:val="21"/>
          <w:szCs w:val="21"/>
        </w:rPr>
        <w:t>圧縮水素運送自動車用容器</w:t>
      </w:r>
      <w:r w:rsidR="002904DE" w:rsidRPr="00607953">
        <w:rPr>
          <w:rFonts w:ascii="ＭＳ 明朝" w:hAnsi="ＭＳ 明朝" w:hint="eastAsia"/>
          <w:sz w:val="21"/>
          <w:szCs w:val="21"/>
        </w:rPr>
        <w:t>及び液化天然ガス自動車燃料装</w:t>
      </w:r>
      <w:r w:rsidRPr="00607953">
        <w:rPr>
          <w:rFonts w:ascii="ＭＳ 明朝" w:hAnsi="ＭＳ 明朝" w:hint="eastAsia"/>
          <w:sz w:val="21"/>
          <w:szCs w:val="21"/>
        </w:rPr>
        <w:t>用容器に</w:t>
      </w:r>
      <w:r w:rsidR="0028534B" w:rsidRPr="00607953">
        <w:rPr>
          <w:rFonts w:ascii="ＭＳ 明朝" w:hAnsi="ＭＳ 明朝" w:hint="eastAsia"/>
          <w:sz w:val="21"/>
          <w:szCs w:val="21"/>
        </w:rPr>
        <w:t>装置</w:t>
      </w:r>
      <w:r w:rsidRPr="00607953">
        <w:rPr>
          <w:rFonts w:ascii="ＭＳ 明朝" w:hAnsi="ＭＳ 明朝" w:hint="eastAsia"/>
          <w:sz w:val="21"/>
          <w:szCs w:val="21"/>
        </w:rPr>
        <w:t>されている</w:t>
      </w:r>
      <w:r w:rsidR="002904DE" w:rsidRPr="00607953">
        <w:rPr>
          <w:rFonts w:ascii="ＭＳ 明朝" w:hAnsi="ＭＳ 明朝" w:hint="eastAsia"/>
          <w:sz w:val="21"/>
          <w:szCs w:val="21"/>
        </w:rPr>
        <w:t>附属品</w:t>
      </w:r>
      <w:r w:rsidRPr="00607953">
        <w:rPr>
          <w:rFonts w:ascii="ＭＳ 明朝" w:hAnsi="ＭＳ 明朝" w:hint="eastAsia"/>
          <w:sz w:val="21"/>
          <w:szCs w:val="21"/>
        </w:rPr>
        <w:t>以外の附属品）</w:t>
      </w:r>
      <w:r w:rsidR="008B1130" w:rsidRPr="00607953">
        <w:rPr>
          <w:rFonts w:ascii="ＭＳ 明朝" w:hAnsi="ＭＳ 明朝" w:hint="eastAsia"/>
          <w:sz w:val="21"/>
          <w:szCs w:val="21"/>
        </w:rPr>
        <w:t>（容器則第３３条第５号）</w:t>
      </w:r>
    </w:p>
    <w:p w:rsidR="007B239A" w:rsidRPr="00607953" w:rsidRDefault="007B239A" w:rsidP="007B239A">
      <w:pPr>
        <w:adjustRightInd/>
        <w:spacing w:line="310" w:lineRule="exact"/>
        <w:rPr>
          <w:rFonts w:ascii="ＭＳ 明朝" w:hAnsi="ＭＳ 明朝" w:cs="Times New Roman"/>
          <w:spacing w:val="2"/>
          <w:sz w:val="21"/>
          <w:szCs w:val="21"/>
        </w:rPr>
      </w:pPr>
    </w:p>
    <w:p w:rsidR="007B239A" w:rsidRPr="00607953" w:rsidRDefault="0051121D" w:rsidP="0051121D">
      <w:pPr>
        <w:adjustRightInd/>
        <w:spacing w:line="310" w:lineRule="exact"/>
        <w:rPr>
          <w:rFonts w:ascii="ＭＳ 明朝" w:hAnsi="ＭＳ 明朝"/>
          <w:sz w:val="21"/>
          <w:szCs w:val="21"/>
        </w:rPr>
      </w:pPr>
      <w:r w:rsidRPr="00607953">
        <w:rPr>
          <w:rFonts w:ascii="ＭＳ 明朝" w:hAnsi="ＭＳ 明朝" w:hint="eastAsia"/>
          <w:sz w:val="21"/>
          <w:szCs w:val="21"/>
        </w:rPr>
        <w:t xml:space="preserve">１　</w:t>
      </w:r>
      <w:r w:rsidR="007B239A" w:rsidRPr="00607953">
        <w:rPr>
          <w:rFonts w:ascii="ＭＳ 明朝" w:hAnsi="ＭＳ 明朝" w:hint="eastAsia"/>
          <w:sz w:val="21"/>
          <w:szCs w:val="21"/>
        </w:rPr>
        <w:t>気密試験のための検査設備</w:t>
      </w:r>
      <w:r w:rsidR="008B1130" w:rsidRPr="00607953">
        <w:rPr>
          <w:rFonts w:ascii="ＭＳ 明朝" w:hAnsi="ＭＳ 明朝" w:hint="eastAsia"/>
          <w:sz w:val="21"/>
          <w:szCs w:val="21"/>
        </w:rPr>
        <w:t>（告示第３１条第６項第１号）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7B239A" w:rsidRPr="00607953" w:rsidTr="005C3173">
        <w:trPr>
          <w:trHeight w:val="599"/>
        </w:trPr>
        <w:tc>
          <w:tcPr>
            <w:tcW w:w="3565" w:type="dxa"/>
            <w:tcBorders>
              <w:top w:val="single" w:sz="12" w:space="0" w:color="auto"/>
              <w:left w:val="single" w:sz="12" w:space="0" w:color="auto"/>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設　備</w:t>
            </w:r>
          </w:p>
        </w:tc>
        <w:tc>
          <w:tcPr>
            <w:tcW w:w="1417" w:type="dxa"/>
            <w:tcBorders>
              <w:top w:val="single" w:sz="12" w:space="0" w:color="auto"/>
              <w:left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メーカー</w:t>
            </w:r>
          </w:p>
        </w:tc>
        <w:tc>
          <w:tcPr>
            <w:tcW w:w="1418" w:type="dxa"/>
            <w:tcBorders>
              <w:top w:val="single" w:sz="12" w:space="0" w:color="auto"/>
              <w:left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型式</w:t>
            </w:r>
          </w:p>
        </w:tc>
        <w:tc>
          <w:tcPr>
            <w:tcW w:w="567" w:type="dxa"/>
            <w:tcBorders>
              <w:top w:val="single" w:sz="12" w:space="0" w:color="auto"/>
              <w:left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数</w:t>
            </w:r>
          </w:p>
        </w:tc>
        <w:tc>
          <w:tcPr>
            <w:tcW w:w="2420" w:type="dxa"/>
            <w:tcBorders>
              <w:top w:val="single" w:sz="12" w:space="0" w:color="auto"/>
              <w:left w:val="single" w:sz="4" w:space="0" w:color="000000"/>
              <w:right w:val="single" w:sz="12" w:space="0" w:color="auto"/>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備　考</w:t>
            </w:r>
          </w:p>
        </w:tc>
      </w:tr>
      <w:tr w:rsidR="007B239A" w:rsidRPr="00607953" w:rsidTr="005C3173">
        <w:trPr>
          <w:trHeight w:val="599"/>
        </w:trPr>
        <w:tc>
          <w:tcPr>
            <w:tcW w:w="3565" w:type="dxa"/>
            <w:tcBorders>
              <w:left w:val="single" w:sz="12" w:space="0" w:color="auto"/>
              <w:bottom w:val="single" w:sz="4" w:space="0" w:color="000000"/>
              <w:right w:val="single" w:sz="4" w:space="0" w:color="000000"/>
            </w:tcBorders>
            <w:vAlign w:val="center"/>
          </w:tcPr>
          <w:p w:rsidR="007B239A" w:rsidRPr="00607953" w:rsidRDefault="002904DE" w:rsidP="005C3173">
            <w:pPr>
              <w:suppressAutoHyphens/>
              <w:kinsoku w:val="0"/>
              <w:wordWrap w:val="0"/>
              <w:autoSpaceDE w:val="0"/>
              <w:autoSpaceDN w:val="0"/>
              <w:spacing w:line="310" w:lineRule="exact"/>
              <w:jc w:val="left"/>
              <w:rPr>
                <w:rFonts w:ascii="ＭＳ 明朝" w:hAnsi="ＭＳ 明朝" w:cs="Times New Roman"/>
                <w:spacing w:val="2"/>
                <w:sz w:val="21"/>
                <w:szCs w:val="21"/>
              </w:rPr>
            </w:pPr>
            <w:r w:rsidRPr="00607953">
              <w:rPr>
                <w:rFonts w:ascii="ＭＳ 明朝" w:hAnsi="ＭＳ 明朝" w:hint="eastAsia"/>
                <w:sz w:val="21"/>
                <w:szCs w:val="21"/>
              </w:rPr>
              <w:t>空気又は不活性ガスを気密試験圧力以上の圧力に調整して供給することができる圧縮機、蓄圧器又は充塡容器及び接続配管</w:t>
            </w:r>
          </w:p>
        </w:tc>
        <w:tc>
          <w:tcPr>
            <w:tcW w:w="1417" w:type="dxa"/>
            <w:tcBorders>
              <w:left w:val="single" w:sz="4" w:space="0" w:color="000000"/>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r>
      <w:tr w:rsidR="007B239A" w:rsidRPr="00607953" w:rsidTr="005C3173">
        <w:trPr>
          <w:trHeight w:val="1350"/>
        </w:trPr>
        <w:tc>
          <w:tcPr>
            <w:tcW w:w="3565" w:type="dxa"/>
            <w:tcBorders>
              <w:top w:val="single" w:sz="4" w:space="0" w:color="000000"/>
              <w:left w:val="single" w:sz="12" w:space="0" w:color="auto"/>
              <w:right w:val="single" w:sz="4" w:space="0" w:color="000000"/>
            </w:tcBorders>
            <w:vAlign w:val="center"/>
          </w:tcPr>
          <w:p w:rsidR="007B239A" w:rsidRPr="00607953" w:rsidRDefault="007B239A" w:rsidP="0051121D">
            <w:pPr>
              <w:suppressAutoHyphens/>
              <w:kinsoku w:val="0"/>
              <w:wordWrap w:val="0"/>
              <w:autoSpaceDE w:val="0"/>
              <w:autoSpaceDN w:val="0"/>
              <w:spacing w:line="310" w:lineRule="exact"/>
              <w:jc w:val="left"/>
              <w:rPr>
                <w:rFonts w:ascii="ＭＳ 明朝" w:hAnsi="ＭＳ 明朝"/>
                <w:sz w:val="21"/>
                <w:szCs w:val="21"/>
              </w:rPr>
            </w:pPr>
            <w:r w:rsidRPr="00607953">
              <w:rPr>
                <w:rFonts w:ascii="ＭＳ 明朝" w:hAnsi="ＭＳ 明朝" w:hint="eastAsia"/>
                <w:sz w:val="21"/>
                <w:szCs w:val="21"/>
              </w:rPr>
              <w:t>圧力計（気密試験圧力</w:t>
            </w:r>
            <w:r w:rsidR="0051121D" w:rsidRPr="00607953">
              <w:rPr>
                <w:rFonts w:ascii="ＭＳ 明朝" w:hAnsi="ＭＳ 明朝" w:hint="eastAsia"/>
                <w:sz w:val="21"/>
                <w:szCs w:val="21"/>
              </w:rPr>
              <w:t>(液化水素運送自動車用低圧安全弁が装置される液化水素運送自動車用容器の内容積の98パーセントとなる圧力の数値の２／３倍の圧力)</w:t>
            </w:r>
            <w:r w:rsidRPr="00607953">
              <w:rPr>
                <w:rFonts w:ascii="ＭＳ 明朝" w:hAnsi="ＭＳ 明朝" w:hint="eastAsia"/>
                <w:sz w:val="21"/>
                <w:szCs w:val="21"/>
              </w:rPr>
              <w:t>の１．５倍以上３倍以下の最高目盛のあるものであって、</w:t>
            </w:r>
            <w:r w:rsidRPr="00607953">
              <w:rPr>
                <w:rFonts w:ascii="ＭＳ 明朝" w:hAnsi="ＭＳ 明朝" w:cs="Times New Roman"/>
                <w:sz w:val="21"/>
                <w:szCs w:val="21"/>
              </w:rPr>
              <w:t>JIS B7505-1</w:t>
            </w:r>
            <w:r w:rsidRPr="00607953">
              <w:rPr>
                <w:rFonts w:ascii="ＭＳ 明朝" w:hAnsi="ＭＳ 明朝" w:hint="eastAsia"/>
                <w:sz w:val="21"/>
                <w:szCs w:val="21"/>
              </w:rPr>
              <w:t>（</w:t>
            </w:r>
            <w:r w:rsidRPr="00607953">
              <w:rPr>
                <w:rFonts w:ascii="ＭＳ 明朝" w:hAnsi="ＭＳ 明朝" w:cs="Times New Roman"/>
                <w:sz w:val="21"/>
                <w:szCs w:val="21"/>
              </w:rPr>
              <w:t>2007</w:t>
            </w:r>
            <w:r w:rsidRPr="00607953">
              <w:rPr>
                <w:rFonts w:ascii="ＭＳ 明朝" w:hAnsi="ＭＳ 明朝" w:hint="eastAsia"/>
                <w:sz w:val="21"/>
                <w:szCs w:val="21"/>
              </w:rPr>
              <w:t>）アネロイド型圧力計－第１部：ブルドン管圧力計に適合しているもの）</w:t>
            </w:r>
          </w:p>
        </w:tc>
        <w:tc>
          <w:tcPr>
            <w:tcW w:w="1417" w:type="dxa"/>
            <w:tcBorders>
              <w:top w:val="single" w:sz="4" w:space="0" w:color="000000"/>
              <w:left w:val="single" w:sz="4" w:space="0" w:color="000000"/>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8" w:type="dxa"/>
            <w:tcBorders>
              <w:top w:val="single" w:sz="4" w:space="0" w:color="000000"/>
              <w:left w:val="single" w:sz="4" w:space="0" w:color="000000"/>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right w:val="single" w:sz="12" w:space="0" w:color="auto"/>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607953" w:rsidTr="005C3173">
        <w:trPr>
          <w:trHeight w:val="1115"/>
        </w:trPr>
        <w:tc>
          <w:tcPr>
            <w:tcW w:w="3565" w:type="dxa"/>
            <w:tcBorders>
              <w:left w:val="single" w:sz="12" w:space="0" w:color="auto"/>
              <w:bottom w:val="single" w:sz="12" w:space="0" w:color="auto"/>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left"/>
              <w:rPr>
                <w:rFonts w:ascii="ＭＳ 明朝" w:hAnsi="ＭＳ 明朝"/>
                <w:sz w:val="21"/>
                <w:szCs w:val="21"/>
              </w:rPr>
            </w:pPr>
            <w:r w:rsidRPr="00607953">
              <w:rPr>
                <w:rFonts w:ascii="ＭＳ 明朝" w:hAnsi="ＭＳ 明朝" w:hint="eastAsia"/>
                <w:sz w:val="21"/>
                <w:szCs w:val="21"/>
              </w:rPr>
              <w:t>発砲液等を塗布するための器具又は水槽</w:t>
            </w:r>
          </w:p>
        </w:tc>
        <w:tc>
          <w:tcPr>
            <w:tcW w:w="1417" w:type="dxa"/>
            <w:tcBorders>
              <w:left w:val="single" w:sz="4" w:space="0" w:color="000000"/>
              <w:bottom w:val="single" w:sz="12" w:space="0" w:color="auto"/>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8" w:type="dxa"/>
            <w:tcBorders>
              <w:left w:val="single" w:sz="4" w:space="0" w:color="000000"/>
              <w:bottom w:val="single" w:sz="12" w:space="0" w:color="auto"/>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left w:val="single" w:sz="4" w:space="0" w:color="000000"/>
              <w:bottom w:val="single" w:sz="12" w:space="0" w:color="auto"/>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left w:val="single" w:sz="4" w:space="0" w:color="000000"/>
              <w:bottom w:val="single" w:sz="12" w:space="0" w:color="auto"/>
              <w:right w:val="single" w:sz="12" w:space="0" w:color="auto"/>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7B239A" w:rsidRPr="00607953" w:rsidRDefault="007B239A" w:rsidP="007B239A">
      <w:pPr>
        <w:adjustRightInd/>
        <w:spacing w:line="310" w:lineRule="exact"/>
        <w:rPr>
          <w:rFonts w:ascii="ＭＳ 明朝" w:hAnsi="ＭＳ 明朝" w:cs="Times New Roman"/>
          <w:spacing w:val="2"/>
          <w:sz w:val="21"/>
          <w:szCs w:val="21"/>
        </w:rPr>
      </w:pPr>
    </w:p>
    <w:p w:rsidR="007B239A" w:rsidRPr="00607953" w:rsidRDefault="0051121D" w:rsidP="0051121D">
      <w:pPr>
        <w:adjustRightInd/>
        <w:spacing w:line="310" w:lineRule="exact"/>
        <w:rPr>
          <w:rFonts w:ascii="ＭＳ 明朝" w:hAnsi="ＭＳ 明朝"/>
          <w:sz w:val="21"/>
          <w:szCs w:val="21"/>
        </w:rPr>
      </w:pPr>
      <w:r w:rsidRPr="00607953">
        <w:rPr>
          <w:rFonts w:ascii="ＭＳ 明朝" w:hAnsi="ＭＳ 明朝" w:hint="eastAsia"/>
          <w:sz w:val="21"/>
          <w:szCs w:val="21"/>
        </w:rPr>
        <w:t xml:space="preserve">２　</w:t>
      </w:r>
      <w:r w:rsidR="007B239A" w:rsidRPr="00607953">
        <w:rPr>
          <w:rFonts w:ascii="ＭＳ 明朝" w:hAnsi="ＭＳ 明朝" w:hint="eastAsia"/>
          <w:sz w:val="21"/>
          <w:szCs w:val="21"/>
        </w:rPr>
        <w:t>性能試験のための検査設備</w:t>
      </w:r>
      <w:r w:rsidR="008B1130" w:rsidRPr="00607953">
        <w:rPr>
          <w:rFonts w:ascii="ＭＳ 明朝" w:hAnsi="ＭＳ 明朝" w:hint="eastAsia"/>
          <w:sz w:val="21"/>
          <w:szCs w:val="21"/>
        </w:rPr>
        <w:t>（告示第３１条第６項第２号）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7B239A" w:rsidRPr="00607953" w:rsidTr="005C3173">
        <w:trPr>
          <w:trHeight w:val="599"/>
        </w:trPr>
        <w:tc>
          <w:tcPr>
            <w:tcW w:w="3565" w:type="dxa"/>
            <w:tcBorders>
              <w:top w:val="single" w:sz="12" w:space="0" w:color="auto"/>
              <w:left w:val="single" w:sz="12" w:space="0" w:color="auto"/>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設　備</w:t>
            </w:r>
          </w:p>
        </w:tc>
        <w:tc>
          <w:tcPr>
            <w:tcW w:w="1417" w:type="dxa"/>
            <w:tcBorders>
              <w:top w:val="single" w:sz="12" w:space="0" w:color="auto"/>
              <w:left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メーカー</w:t>
            </w:r>
          </w:p>
        </w:tc>
        <w:tc>
          <w:tcPr>
            <w:tcW w:w="1418" w:type="dxa"/>
            <w:tcBorders>
              <w:top w:val="single" w:sz="12" w:space="0" w:color="auto"/>
              <w:left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型式</w:t>
            </w:r>
          </w:p>
        </w:tc>
        <w:tc>
          <w:tcPr>
            <w:tcW w:w="567" w:type="dxa"/>
            <w:tcBorders>
              <w:top w:val="single" w:sz="12" w:space="0" w:color="auto"/>
              <w:left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数</w:t>
            </w:r>
          </w:p>
        </w:tc>
        <w:tc>
          <w:tcPr>
            <w:tcW w:w="2420" w:type="dxa"/>
            <w:tcBorders>
              <w:top w:val="single" w:sz="12" w:space="0" w:color="auto"/>
              <w:left w:val="single" w:sz="4" w:space="0" w:color="000000"/>
              <w:right w:val="single" w:sz="12" w:space="0" w:color="auto"/>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cs="Times New Roman"/>
                <w:spacing w:val="2"/>
                <w:sz w:val="21"/>
                <w:szCs w:val="21"/>
              </w:rPr>
            </w:pPr>
            <w:r w:rsidRPr="00607953">
              <w:rPr>
                <w:rFonts w:ascii="ＭＳ 明朝" w:hAnsi="ＭＳ 明朝" w:hint="eastAsia"/>
                <w:sz w:val="21"/>
                <w:szCs w:val="21"/>
              </w:rPr>
              <w:t>備　考</w:t>
            </w:r>
          </w:p>
        </w:tc>
      </w:tr>
      <w:tr w:rsidR="007B239A" w:rsidRPr="00607953" w:rsidTr="005C3173">
        <w:trPr>
          <w:trHeight w:val="599"/>
        </w:trPr>
        <w:tc>
          <w:tcPr>
            <w:tcW w:w="3565" w:type="dxa"/>
            <w:tcBorders>
              <w:left w:val="single" w:sz="12" w:space="0" w:color="auto"/>
              <w:bottom w:val="single" w:sz="4" w:space="0" w:color="000000"/>
              <w:right w:val="single" w:sz="4" w:space="0" w:color="000000"/>
            </w:tcBorders>
            <w:vAlign w:val="center"/>
          </w:tcPr>
          <w:p w:rsidR="007B239A" w:rsidRPr="00607953" w:rsidRDefault="002904DE" w:rsidP="005C3173">
            <w:pPr>
              <w:suppressAutoHyphens/>
              <w:kinsoku w:val="0"/>
              <w:wordWrap w:val="0"/>
              <w:autoSpaceDE w:val="0"/>
              <w:autoSpaceDN w:val="0"/>
              <w:spacing w:line="310" w:lineRule="exact"/>
              <w:jc w:val="left"/>
              <w:rPr>
                <w:rFonts w:ascii="ＭＳ 明朝" w:hAnsi="ＭＳ 明朝" w:cs="Times New Roman"/>
                <w:spacing w:val="2"/>
                <w:sz w:val="21"/>
                <w:szCs w:val="21"/>
              </w:rPr>
            </w:pPr>
            <w:r w:rsidRPr="00607953">
              <w:rPr>
                <w:rFonts w:ascii="ＭＳ 明朝" w:hAnsi="ＭＳ 明朝" w:hint="eastAsia"/>
                <w:sz w:val="21"/>
                <w:szCs w:val="21"/>
              </w:rPr>
              <w:t>空気又は不活性ガスを安全弁の作動試験圧力以上の圧力に調整して供給することができる圧縮機、蓄圧器又は充塡容器及び接続配管</w:t>
            </w:r>
          </w:p>
        </w:tc>
        <w:tc>
          <w:tcPr>
            <w:tcW w:w="1417" w:type="dxa"/>
            <w:tcBorders>
              <w:left w:val="single" w:sz="4" w:space="0" w:color="000000"/>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7B239A" w:rsidRPr="00607953" w:rsidRDefault="007B239A" w:rsidP="005C3173">
            <w:pPr>
              <w:suppressAutoHyphens/>
              <w:kinsoku w:val="0"/>
              <w:wordWrap w:val="0"/>
              <w:autoSpaceDE w:val="0"/>
              <w:autoSpaceDN w:val="0"/>
              <w:spacing w:line="310" w:lineRule="exact"/>
              <w:jc w:val="center"/>
              <w:rPr>
                <w:rFonts w:ascii="ＭＳ 明朝" w:hAnsi="ＭＳ 明朝"/>
                <w:sz w:val="21"/>
                <w:szCs w:val="21"/>
              </w:rPr>
            </w:pPr>
          </w:p>
        </w:tc>
      </w:tr>
      <w:tr w:rsidR="007B239A" w:rsidRPr="00607953" w:rsidTr="005C3173">
        <w:trPr>
          <w:trHeight w:val="568"/>
        </w:trPr>
        <w:tc>
          <w:tcPr>
            <w:tcW w:w="3565" w:type="dxa"/>
            <w:tcBorders>
              <w:top w:val="single" w:sz="4" w:space="0" w:color="000000"/>
              <w:left w:val="single" w:sz="12" w:space="0" w:color="auto"/>
              <w:bottom w:val="single" w:sz="4" w:space="0" w:color="000000"/>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r w:rsidRPr="00607953">
              <w:rPr>
                <w:rFonts w:ascii="ＭＳ 明朝" w:hAnsi="ＭＳ 明朝" w:hint="eastAsia"/>
                <w:sz w:val="21"/>
                <w:szCs w:val="21"/>
              </w:rPr>
              <w:t>圧力計（安全弁の吹き始め圧力の１．５倍以上３倍以下の最高目盛のあるものであって、</w:t>
            </w:r>
            <w:r w:rsidRPr="00607953">
              <w:rPr>
                <w:rFonts w:ascii="ＭＳ 明朝" w:hAnsi="ＭＳ 明朝" w:cs="Times New Roman"/>
                <w:sz w:val="21"/>
                <w:szCs w:val="21"/>
              </w:rPr>
              <w:t>JIS B7505-1</w:t>
            </w:r>
            <w:r w:rsidRPr="00607953">
              <w:rPr>
                <w:rFonts w:ascii="ＭＳ 明朝" w:hAnsi="ＭＳ 明朝" w:hint="eastAsia"/>
                <w:sz w:val="21"/>
                <w:szCs w:val="21"/>
              </w:rPr>
              <w:t>（</w:t>
            </w:r>
            <w:r w:rsidRPr="00607953">
              <w:rPr>
                <w:rFonts w:ascii="ＭＳ 明朝" w:hAnsi="ＭＳ 明朝" w:cs="Times New Roman"/>
                <w:sz w:val="21"/>
                <w:szCs w:val="21"/>
              </w:rPr>
              <w:t>2007</w:t>
            </w:r>
            <w:r w:rsidRPr="00607953">
              <w:rPr>
                <w:rFonts w:ascii="ＭＳ 明朝" w:hAnsi="ＭＳ 明朝" w:hint="eastAsia"/>
                <w:sz w:val="21"/>
                <w:szCs w:val="21"/>
              </w:rPr>
              <w:t>）アネロイド型圧力計－第１部：ブルドン管圧力計に適合しているもの）</w:t>
            </w:r>
          </w:p>
        </w:tc>
        <w:tc>
          <w:tcPr>
            <w:tcW w:w="1417" w:type="dxa"/>
            <w:tcBorders>
              <w:top w:val="single" w:sz="4" w:space="0" w:color="000000"/>
              <w:left w:val="single" w:sz="4" w:space="0" w:color="000000"/>
              <w:bottom w:val="single" w:sz="4" w:space="0" w:color="000000"/>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7B239A" w:rsidRPr="00607953" w:rsidTr="00F918C0">
        <w:trPr>
          <w:trHeight w:val="718"/>
        </w:trPr>
        <w:tc>
          <w:tcPr>
            <w:tcW w:w="3565" w:type="dxa"/>
            <w:tcBorders>
              <w:top w:val="single" w:sz="4" w:space="0" w:color="000000"/>
              <w:left w:val="single" w:sz="12" w:space="0" w:color="auto"/>
              <w:bottom w:val="single" w:sz="12" w:space="0" w:color="auto"/>
              <w:right w:val="single" w:sz="4" w:space="0" w:color="000000"/>
            </w:tcBorders>
            <w:vAlign w:val="center"/>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r w:rsidRPr="00607953">
              <w:rPr>
                <w:rFonts w:ascii="ＭＳ 明朝" w:hAnsi="ＭＳ 明朝" w:hint="eastAsia"/>
                <w:sz w:val="21"/>
                <w:szCs w:val="21"/>
              </w:rPr>
              <w:t>トルク測定器具</w:t>
            </w:r>
          </w:p>
        </w:tc>
        <w:tc>
          <w:tcPr>
            <w:tcW w:w="1417" w:type="dxa"/>
            <w:tcBorders>
              <w:top w:val="single" w:sz="4" w:space="0" w:color="000000"/>
              <w:left w:val="single" w:sz="4" w:space="0" w:color="000000"/>
              <w:bottom w:val="single" w:sz="12" w:space="0" w:color="auto"/>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8" w:type="dxa"/>
            <w:tcBorders>
              <w:top w:val="single" w:sz="4" w:space="0" w:color="000000"/>
              <w:left w:val="single" w:sz="4" w:space="0" w:color="000000"/>
              <w:bottom w:val="single" w:sz="12" w:space="0" w:color="auto"/>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607953" w:rsidRDefault="007B239A" w:rsidP="005C3173">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7B239A" w:rsidRPr="00607953" w:rsidRDefault="007B239A" w:rsidP="007B239A">
      <w:pPr>
        <w:adjustRightInd/>
        <w:spacing w:line="310" w:lineRule="exact"/>
        <w:jc w:val="left"/>
        <w:rPr>
          <w:rFonts w:ascii="ＭＳ 明朝" w:hAnsi="ＭＳ 明朝" w:hint="eastAsia"/>
          <w:b/>
          <w:bCs/>
          <w:sz w:val="21"/>
          <w:szCs w:val="21"/>
        </w:rPr>
      </w:pPr>
      <w:bookmarkStart w:id="1" w:name="再登録申請"/>
      <w:bookmarkEnd w:id="1"/>
    </w:p>
    <w:sectPr w:rsidR="007B239A" w:rsidRPr="00607953"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53" w:rsidRDefault="00607953">
      <w:r>
        <w:separator/>
      </w:r>
    </w:p>
  </w:endnote>
  <w:endnote w:type="continuationSeparator" w:id="0">
    <w:p w:rsidR="00607953" w:rsidRDefault="0060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53" w:rsidRDefault="00607953">
      <w:r>
        <w:rPr>
          <w:rFonts w:ascii="ＭＳ 明朝" w:cs="Times New Roman"/>
          <w:color w:val="auto"/>
          <w:sz w:val="2"/>
          <w:szCs w:val="2"/>
        </w:rPr>
        <w:continuationSeparator/>
      </w:r>
    </w:p>
  </w:footnote>
  <w:footnote w:type="continuationSeparator" w:id="0">
    <w:p w:rsidR="00607953" w:rsidRDefault="0060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7B59"/>
    <w:rsid w:val="00400938"/>
    <w:rsid w:val="00416BF0"/>
    <w:rsid w:val="004257B0"/>
    <w:rsid w:val="00432A97"/>
    <w:rsid w:val="004619EE"/>
    <w:rsid w:val="00463FEC"/>
    <w:rsid w:val="004759B1"/>
    <w:rsid w:val="004A7AF1"/>
    <w:rsid w:val="004E0B11"/>
    <w:rsid w:val="00505353"/>
    <w:rsid w:val="0051121D"/>
    <w:rsid w:val="00511805"/>
    <w:rsid w:val="00521509"/>
    <w:rsid w:val="005233BE"/>
    <w:rsid w:val="0052703A"/>
    <w:rsid w:val="0056560D"/>
    <w:rsid w:val="005A1A0A"/>
    <w:rsid w:val="005A41B5"/>
    <w:rsid w:val="005B2AD6"/>
    <w:rsid w:val="005C3173"/>
    <w:rsid w:val="005E0609"/>
    <w:rsid w:val="005E67BB"/>
    <w:rsid w:val="005F0673"/>
    <w:rsid w:val="00607953"/>
    <w:rsid w:val="00611ABE"/>
    <w:rsid w:val="0063222A"/>
    <w:rsid w:val="0064196D"/>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3EBE"/>
    <w:rsid w:val="008A440B"/>
    <w:rsid w:val="008A6D7B"/>
    <w:rsid w:val="008B1130"/>
    <w:rsid w:val="008D2584"/>
    <w:rsid w:val="00912EDF"/>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6EBA"/>
    <w:rsid w:val="00AA4A9D"/>
    <w:rsid w:val="00AB0832"/>
    <w:rsid w:val="00AF7681"/>
    <w:rsid w:val="00B11833"/>
    <w:rsid w:val="00B32528"/>
    <w:rsid w:val="00B77299"/>
    <w:rsid w:val="00BC4A2A"/>
    <w:rsid w:val="00BE1B12"/>
    <w:rsid w:val="00BF459D"/>
    <w:rsid w:val="00C246CC"/>
    <w:rsid w:val="00C44596"/>
    <w:rsid w:val="00C63841"/>
    <w:rsid w:val="00C9093E"/>
    <w:rsid w:val="00D70630"/>
    <w:rsid w:val="00DB09B3"/>
    <w:rsid w:val="00DC5C3C"/>
    <w:rsid w:val="00DD1B18"/>
    <w:rsid w:val="00DD4C81"/>
    <w:rsid w:val="00E11B2C"/>
    <w:rsid w:val="00E16C03"/>
    <w:rsid w:val="00E33C31"/>
    <w:rsid w:val="00E66064"/>
    <w:rsid w:val="00E90A29"/>
    <w:rsid w:val="00EB2DCC"/>
    <w:rsid w:val="00EC1DDE"/>
    <w:rsid w:val="00EC3528"/>
    <w:rsid w:val="00EE5D1A"/>
    <w:rsid w:val="00F502CE"/>
    <w:rsid w:val="00F67C3E"/>
    <w:rsid w:val="00F71314"/>
    <w:rsid w:val="00F73D11"/>
    <w:rsid w:val="00F918C0"/>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17DB0CE2-C992-4D3F-B86A-0E0BD4BB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461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dcterms:created xsi:type="dcterms:W3CDTF">2023-11-27T05:35:00Z</dcterms:created>
  <dcterms:modified xsi:type="dcterms:W3CDTF">2023-11-27T05:35:00Z</dcterms:modified>
</cp:coreProperties>
</file>