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084" w:rsidRPr="00091DB3" w:rsidRDefault="00C73276" w:rsidP="00C73276">
      <w:pPr>
        <w:spacing w:line="0" w:lineRule="atLeast"/>
        <w:jc w:val="left"/>
        <w:rPr>
          <w:sz w:val="20"/>
          <w:szCs w:val="20"/>
        </w:rPr>
      </w:pPr>
      <w:r>
        <w:rPr>
          <w:rFonts w:hint="eastAsia"/>
          <w:sz w:val="20"/>
          <w:szCs w:val="20"/>
        </w:rPr>
        <w:t>（</w:t>
      </w:r>
      <w:r w:rsidR="00524084" w:rsidRPr="00091DB3">
        <w:rPr>
          <w:rFonts w:hint="eastAsia"/>
          <w:sz w:val="20"/>
          <w:szCs w:val="20"/>
        </w:rPr>
        <w:t>第１号様式）</w:t>
      </w:r>
    </w:p>
    <w:p w:rsidR="00524084" w:rsidRPr="0000260F" w:rsidRDefault="009E071E" w:rsidP="00524084">
      <w:pPr>
        <w:jc w:val="center"/>
        <w:rPr>
          <w:b/>
        </w:rPr>
      </w:pPr>
      <w:r w:rsidRPr="0000260F">
        <w:rPr>
          <w:rFonts w:hint="eastAsia"/>
          <w:b/>
          <w:noProof/>
          <w:spacing w:val="1"/>
          <w:sz w:val="18"/>
          <w:szCs w:val="18"/>
        </w:rPr>
        <mc:AlternateContent>
          <mc:Choice Requires="wps">
            <w:drawing>
              <wp:anchor distT="0" distB="0" distL="114300" distR="114300" simplePos="0" relativeHeight="251660288" behindDoc="0" locked="0" layoutInCell="1" allowOverlap="1" wp14:anchorId="3A927704" wp14:editId="1FECA334">
                <wp:simplePos x="0" y="0"/>
                <wp:positionH relativeFrom="column">
                  <wp:posOffset>-24130</wp:posOffset>
                </wp:positionH>
                <wp:positionV relativeFrom="paragraph">
                  <wp:posOffset>41910</wp:posOffset>
                </wp:positionV>
                <wp:extent cx="6181090" cy="9763125"/>
                <wp:effectExtent l="0" t="0" r="10160"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090" cy="9763125"/>
                        </a:xfrm>
                        <a:prstGeom prst="rect">
                          <a:avLst/>
                        </a:prstGeom>
                        <a:noFill/>
                        <a:ln w="9525">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2126D" id="Rectangle 6" o:spid="_x0000_s1026" style="position:absolute;left:0;text-align:left;margin-left:-1.9pt;margin-top:3.3pt;width:486.7pt;height:7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" filled="f" strokecolor="#404040">
                <v:textbox inset="5.85pt,.7pt,5.85pt,.7pt"/>
              </v:rect>
            </w:pict>
          </mc:Fallback>
        </mc:AlternateContent>
      </w:r>
      <w:r w:rsidR="00524084">
        <w:rPr>
          <w:rFonts w:hint="eastAsia"/>
          <w:b/>
        </w:rPr>
        <w:t>名古屋市在宅高齢者エアコン設置等取扱</w:t>
      </w:r>
      <w:r w:rsidR="007C2A3C">
        <w:rPr>
          <w:rFonts w:hint="eastAsia"/>
          <w:b/>
        </w:rPr>
        <w:t>事業者</w:t>
      </w:r>
      <w:r w:rsidR="00524084" w:rsidRPr="0000260F">
        <w:rPr>
          <w:rFonts w:hint="eastAsia"/>
          <w:b/>
        </w:rPr>
        <w:t>登録申請書</w:t>
      </w:r>
    </w:p>
    <w:p w:rsidR="00524084" w:rsidRDefault="00524084" w:rsidP="00524084">
      <w:pPr>
        <w:ind w:firstLineChars="299" w:firstLine="678"/>
      </w:pPr>
      <w:r w:rsidRPr="007D0632">
        <w:rPr>
          <w:rFonts w:hint="eastAsia"/>
        </w:rPr>
        <w:t xml:space="preserve">　　　　　　　　　　　　　　　　　　　　　　　　　　　</w:t>
      </w:r>
      <w:r>
        <w:rPr>
          <w:rFonts w:hint="eastAsia"/>
        </w:rPr>
        <w:t xml:space="preserve">　</w:t>
      </w:r>
      <w:r w:rsidRPr="007D0632">
        <w:rPr>
          <w:rFonts w:hint="eastAsia"/>
        </w:rPr>
        <w:t xml:space="preserve">年　</w:t>
      </w:r>
      <w:r>
        <w:rPr>
          <w:rFonts w:hint="eastAsia"/>
        </w:rPr>
        <w:t xml:space="preserve">　</w:t>
      </w:r>
      <w:r w:rsidRPr="007D0632">
        <w:rPr>
          <w:rFonts w:hint="eastAsia"/>
        </w:rPr>
        <w:t xml:space="preserve">　月　</w:t>
      </w:r>
      <w:r>
        <w:rPr>
          <w:rFonts w:hint="eastAsia"/>
        </w:rPr>
        <w:t xml:space="preserve">　</w:t>
      </w:r>
      <w:r w:rsidRPr="007D0632">
        <w:rPr>
          <w:rFonts w:hint="eastAsia"/>
        </w:rPr>
        <w:t xml:space="preserve">　日</w:t>
      </w:r>
    </w:p>
    <w:p w:rsidR="00524084" w:rsidRPr="007D0632" w:rsidRDefault="00524084" w:rsidP="00524084">
      <w:r>
        <w:rPr>
          <w:rFonts w:hint="eastAsia"/>
        </w:rPr>
        <w:t>（宛</w:t>
      </w:r>
      <w:r w:rsidRPr="007D0632">
        <w:rPr>
          <w:rFonts w:hint="eastAsia"/>
        </w:rPr>
        <w:t>先）名古屋市長</w:t>
      </w:r>
    </w:p>
    <w:p w:rsidR="00524084" w:rsidRPr="007D0632" w:rsidRDefault="00524084" w:rsidP="00524084">
      <w:pPr>
        <w:spacing w:line="320" w:lineRule="atLeast"/>
      </w:pPr>
      <w:r w:rsidRPr="007D0632">
        <w:rPr>
          <w:rFonts w:hint="eastAsia"/>
        </w:rPr>
        <w:t xml:space="preserve">　　　　　　　　　　　　　　　　</w:t>
      </w:r>
      <w:r>
        <w:rPr>
          <w:rFonts w:hint="eastAsia"/>
        </w:rPr>
        <w:t xml:space="preserve">　 （申請者）</w:t>
      </w:r>
    </w:p>
    <w:p w:rsidR="00524084" w:rsidRPr="007D0632" w:rsidRDefault="00524084" w:rsidP="00524084">
      <w:pPr>
        <w:spacing w:line="360" w:lineRule="atLeast"/>
        <w:ind w:firstLineChars="1251" w:firstLine="4938"/>
      </w:pPr>
      <w:r w:rsidRPr="00FC5BD0">
        <w:rPr>
          <w:rFonts w:hint="eastAsia"/>
          <w:spacing w:val="86"/>
          <w:kern w:val="0"/>
          <w:fitText w:val="1065" w:id="-1826351616"/>
        </w:rPr>
        <w:t>所在</w:t>
      </w:r>
      <w:r w:rsidRPr="00FC5BD0">
        <w:rPr>
          <w:rFonts w:hint="eastAsia"/>
          <w:spacing w:val="0"/>
          <w:kern w:val="0"/>
          <w:fitText w:val="1065" w:id="-1826351616"/>
        </w:rPr>
        <w:t>地</w:t>
      </w:r>
    </w:p>
    <w:p w:rsidR="00524084" w:rsidRPr="007D0632" w:rsidRDefault="00524084" w:rsidP="00524084">
      <w:pPr>
        <w:spacing w:line="360" w:lineRule="atLeast"/>
        <w:ind w:firstLineChars="2254" w:firstLine="5021"/>
      </w:pPr>
      <w:r>
        <w:rPr>
          <w:rFonts w:hint="eastAsia"/>
          <w:spacing w:val="0"/>
          <w:kern w:val="0"/>
        </w:rPr>
        <w:t xml:space="preserve">名　　　称　</w:t>
      </w:r>
    </w:p>
    <w:p w:rsidR="00524084" w:rsidRPr="00C73276" w:rsidRDefault="00E55102" w:rsidP="00FC5BD0">
      <w:pPr>
        <w:spacing w:beforeLines="50" w:before="163" w:afterLines="50" w:after="163" w:line="360" w:lineRule="atLeast"/>
        <w:ind w:firstLineChars="2262" w:firstLine="5038"/>
      </w:pPr>
      <w:r>
        <w:rPr>
          <w:rFonts w:hint="eastAsia"/>
          <w:noProof/>
        </w:rPr>
        <mc:AlternateContent>
          <mc:Choice Requires="wps">
            <w:drawing>
              <wp:anchor distT="0" distB="0" distL="114300" distR="114300" simplePos="0" relativeHeight="251659264" behindDoc="0" locked="0" layoutInCell="1" allowOverlap="1" wp14:anchorId="543DD80F" wp14:editId="63968CF1">
                <wp:simplePos x="0" y="0"/>
                <wp:positionH relativeFrom="column">
                  <wp:posOffset>3170555</wp:posOffset>
                </wp:positionH>
                <wp:positionV relativeFrom="paragraph">
                  <wp:posOffset>43180</wp:posOffset>
                </wp:positionV>
                <wp:extent cx="704850" cy="14287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084" w:rsidRPr="00CA4C0D" w:rsidRDefault="00E55102" w:rsidP="00524084">
                            <w:pPr>
                              <w:spacing w:line="0" w:lineRule="atLeast"/>
                              <w:jc w:val="distribute"/>
                              <w:rPr>
                                <w:sz w:val="16"/>
                                <w:szCs w:val="16"/>
                              </w:rPr>
                            </w:pPr>
                            <w:r>
                              <w:rPr>
                                <w:rFonts w:hint="eastAsia"/>
                                <w:sz w:val="16"/>
                                <w:szCs w:val="16"/>
                              </w:rPr>
                              <w:t xml:space="preserve">　</w:t>
                            </w:r>
                            <w:r w:rsidR="00524084" w:rsidRPr="00CA4C0D">
                              <w:rPr>
                                <w:rFonts w:hint="eastAsia"/>
                                <w:sz w:val="16"/>
                                <w:szCs w:val="16"/>
                              </w:rPr>
                              <w:t>フリガナ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DD80F" id="Rectangle 5" o:spid="_x0000_s1026" style="position:absolute;left:0;text-align:left;margin-left:249.65pt;margin-top:3.4pt;width:55.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" filled="f" stroked="f">
                <v:textbox inset="5.85pt,.7pt,5.85pt,.7pt">
                  <w:txbxContent>
                    <w:p w:rsidR="00524084" w:rsidRPr="00CA4C0D" w:rsidRDefault="00E55102" w:rsidP="00524084">
                      <w:pPr>
                        <w:spacing w:line="0" w:lineRule="atLeast"/>
                        <w:jc w:val="distribute"/>
                        <w:rPr>
                          <w:sz w:val="16"/>
                          <w:szCs w:val="16"/>
                        </w:rPr>
                      </w:pPr>
                      <w:r>
                        <w:rPr>
                          <w:rFonts w:hint="eastAsia"/>
                          <w:sz w:val="16"/>
                          <w:szCs w:val="16"/>
                        </w:rPr>
                        <w:t xml:space="preserve">　</w:t>
                      </w:r>
                      <w:r w:rsidR="00524084" w:rsidRPr="00CA4C0D">
                        <w:rPr>
                          <w:rFonts w:hint="eastAsia"/>
                          <w:sz w:val="16"/>
                          <w:szCs w:val="16"/>
                        </w:rPr>
                        <w:t>フリガナ</w:t>
                      </w:r>
                    </w:p>
                  </w:txbxContent>
                </v:textbox>
              </v:rect>
            </w:pict>
          </mc:Fallback>
        </mc:AlternateContent>
      </w:r>
      <w:r w:rsidR="00524084" w:rsidRPr="00E55102">
        <w:rPr>
          <w:rFonts w:hint="eastAsia"/>
          <w:spacing w:val="4"/>
          <w:w w:val="91"/>
          <w:kern w:val="0"/>
          <w:fitText w:val="1104" w:id="-1826351615"/>
        </w:rPr>
        <w:t>代</w:t>
      </w:r>
      <w:r w:rsidR="00524084" w:rsidRPr="00E55102">
        <w:rPr>
          <w:rFonts w:hint="eastAsia"/>
          <w:spacing w:val="0"/>
          <w:w w:val="91"/>
          <w:kern w:val="0"/>
          <w:fitText w:val="1104" w:id="-1826351615"/>
        </w:rPr>
        <w:t>表者氏名</w:t>
      </w:r>
      <w:r w:rsidR="00524084">
        <w:rPr>
          <w:rFonts w:hint="eastAsia"/>
        </w:rPr>
        <w:t xml:space="preserve">　　　　　　　　　　　　　　</w:t>
      </w:r>
    </w:p>
    <w:p w:rsidR="00524084" w:rsidRPr="00BC2608" w:rsidRDefault="00524084" w:rsidP="00E55102">
      <w:pPr>
        <w:spacing w:afterLines="50" w:after="163" w:line="0" w:lineRule="atLeast"/>
        <w:ind w:leftChars="130" w:left="295" w:rightChars="129" w:right="293" w:firstLineChars="130" w:firstLine="295"/>
      </w:pPr>
      <w:r>
        <w:rPr>
          <w:rFonts w:hint="eastAsia"/>
        </w:rPr>
        <w:t>「</w:t>
      </w:r>
      <w:r w:rsidRPr="005027DE">
        <w:rPr>
          <w:rFonts w:hint="eastAsia"/>
        </w:rPr>
        <w:t>名古屋市在宅高齢者エアコン設置等助成事業に係る事業者の登録及びエアコン設置等助成金受領委任払い制度実施要綱</w:t>
      </w:r>
      <w:r>
        <w:rPr>
          <w:rFonts w:hint="eastAsia"/>
        </w:rPr>
        <w:t>」に基づき、名古屋市から在宅高齢者エアコン設置等</w:t>
      </w:r>
      <w:r w:rsidRPr="007D0632">
        <w:rPr>
          <w:rFonts w:hint="eastAsia"/>
        </w:rPr>
        <w:t>取扱</w:t>
      </w:r>
      <w:r w:rsidR="007C2A3C">
        <w:rPr>
          <w:rFonts w:hint="eastAsia"/>
        </w:rPr>
        <w:t>事業者</w:t>
      </w:r>
      <w:r w:rsidRPr="007D0632">
        <w:rPr>
          <w:rFonts w:hint="eastAsia"/>
        </w:rPr>
        <w:t>として登録されたく、</w:t>
      </w:r>
      <w:r>
        <w:rPr>
          <w:rFonts w:hint="eastAsia"/>
        </w:rPr>
        <w:t>以下</w:t>
      </w:r>
      <w:r w:rsidRPr="007D0632">
        <w:rPr>
          <w:rFonts w:hint="eastAsia"/>
        </w:rPr>
        <w:t>のとおり申請します。</w:t>
      </w:r>
    </w:p>
    <w:p w:rsidR="00524084" w:rsidRDefault="00524084" w:rsidP="00524084">
      <w:pPr>
        <w:spacing w:line="0" w:lineRule="atLeast"/>
        <w:ind w:firstLineChars="50" w:firstLine="113"/>
      </w:pPr>
      <w:r>
        <w:rPr>
          <w:rFonts w:hint="eastAsia"/>
        </w:rPr>
        <w:t>１</w:t>
      </w:r>
      <w:r w:rsidRPr="007D0632">
        <w:rPr>
          <w:rFonts w:hint="eastAsia"/>
        </w:rPr>
        <w:t xml:space="preserve">　</w:t>
      </w:r>
      <w:r>
        <w:rPr>
          <w:rFonts w:hint="eastAsia"/>
        </w:rPr>
        <w:t>委任者</w:t>
      </w:r>
    </w:p>
    <w:tbl>
      <w:tblPr>
        <w:tblpPr w:leftFromText="142" w:rightFromText="142"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6786"/>
      </w:tblGrid>
      <w:tr w:rsidR="00524084" w:rsidTr="00773C74">
        <w:trPr>
          <w:trHeight w:val="585"/>
        </w:trPr>
        <w:tc>
          <w:tcPr>
            <w:tcW w:w="1686" w:type="dxa"/>
            <w:tcBorders>
              <w:top w:val="single" w:sz="12" w:space="0" w:color="auto"/>
              <w:left w:val="single" w:sz="12" w:space="0" w:color="auto"/>
            </w:tcBorders>
            <w:vAlign w:val="center"/>
          </w:tcPr>
          <w:p w:rsidR="00524084" w:rsidRDefault="00524084" w:rsidP="00773C74">
            <w:pPr>
              <w:spacing w:line="0" w:lineRule="atLeast"/>
              <w:ind w:rightChars="43" w:right="98" w:firstLineChars="66" w:firstLine="147"/>
              <w:jc w:val="distribute"/>
            </w:pPr>
            <w:r w:rsidRPr="0000260F">
              <w:rPr>
                <w:rFonts w:hint="eastAsia"/>
                <w:spacing w:val="0"/>
                <w:kern w:val="0"/>
              </w:rPr>
              <w:t>所在地</w:t>
            </w:r>
          </w:p>
        </w:tc>
        <w:tc>
          <w:tcPr>
            <w:tcW w:w="6786" w:type="dxa"/>
            <w:tcBorders>
              <w:top w:val="single" w:sz="12" w:space="0" w:color="auto"/>
              <w:right w:val="single" w:sz="12" w:space="0" w:color="auto"/>
            </w:tcBorders>
            <w:vAlign w:val="center"/>
          </w:tcPr>
          <w:p w:rsidR="00524084" w:rsidRDefault="00524084" w:rsidP="00773C74">
            <w:pPr>
              <w:spacing w:line="0" w:lineRule="atLeast"/>
            </w:pPr>
          </w:p>
        </w:tc>
      </w:tr>
      <w:tr w:rsidR="00524084" w:rsidTr="00773C74">
        <w:trPr>
          <w:trHeight w:val="585"/>
        </w:trPr>
        <w:tc>
          <w:tcPr>
            <w:tcW w:w="1686" w:type="dxa"/>
            <w:tcBorders>
              <w:left w:val="single" w:sz="12" w:space="0" w:color="auto"/>
            </w:tcBorders>
            <w:vAlign w:val="center"/>
          </w:tcPr>
          <w:p w:rsidR="00524084" w:rsidRDefault="00524084" w:rsidP="00773C74">
            <w:pPr>
              <w:spacing w:line="0" w:lineRule="atLeast"/>
              <w:ind w:rightChars="43" w:right="98" w:firstLineChars="66" w:firstLine="147"/>
              <w:jc w:val="distribute"/>
            </w:pPr>
            <w:r w:rsidRPr="0000260F">
              <w:rPr>
                <w:rFonts w:hint="eastAsia"/>
                <w:spacing w:val="0"/>
                <w:kern w:val="0"/>
              </w:rPr>
              <w:t>名　称</w:t>
            </w:r>
          </w:p>
        </w:tc>
        <w:tc>
          <w:tcPr>
            <w:tcW w:w="6786" w:type="dxa"/>
            <w:tcBorders>
              <w:right w:val="single" w:sz="12" w:space="0" w:color="auto"/>
            </w:tcBorders>
            <w:vAlign w:val="center"/>
          </w:tcPr>
          <w:p w:rsidR="00524084" w:rsidRDefault="00524084" w:rsidP="00773C74">
            <w:pPr>
              <w:spacing w:line="0" w:lineRule="atLeast"/>
            </w:pPr>
          </w:p>
        </w:tc>
      </w:tr>
      <w:tr w:rsidR="00524084" w:rsidTr="00773C74">
        <w:trPr>
          <w:trHeight w:val="585"/>
        </w:trPr>
        <w:tc>
          <w:tcPr>
            <w:tcW w:w="1686" w:type="dxa"/>
            <w:tcBorders>
              <w:left w:val="single" w:sz="12" w:space="0" w:color="auto"/>
              <w:bottom w:val="single" w:sz="12" w:space="0" w:color="auto"/>
            </w:tcBorders>
            <w:vAlign w:val="center"/>
          </w:tcPr>
          <w:p w:rsidR="00524084" w:rsidRDefault="00524084" w:rsidP="00773C74">
            <w:pPr>
              <w:spacing w:line="0" w:lineRule="atLeast"/>
              <w:ind w:rightChars="43" w:right="98" w:firstLineChars="66" w:firstLine="150"/>
              <w:jc w:val="distribute"/>
            </w:pPr>
            <w:r>
              <w:rPr>
                <w:rFonts w:hint="eastAsia"/>
              </w:rPr>
              <w:t>代表者氏名</w:t>
            </w:r>
          </w:p>
        </w:tc>
        <w:tc>
          <w:tcPr>
            <w:tcW w:w="6786" w:type="dxa"/>
            <w:tcBorders>
              <w:bottom w:val="single" w:sz="12" w:space="0" w:color="auto"/>
              <w:right w:val="single" w:sz="12" w:space="0" w:color="auto"/>
            </w:tcBorders>
            <w:vAlign w:val="center"/>
          </w:tcPr>
          <w:p w:rsidR="00524084" w:rsidRDefault="00524084" w:rsidP="00773C74">
            <w:pPr>
              <w:spacing w:line="0" w:lineRule="atLeast"/>
            </w:pPr>
          </w:p>
        </w:tc>
      </w:tr>
    </w:tbl>
    <w:p w:rsidR="00524084" w:rsidRPr="00C73276" w:rsidRDefault="00524084" w:rsidP="00C73276">
      <w:pPr>
        <w:spacing w:afterLines="50" w:after="163" w:line="0" w:lineRule="atLeast"/>
        <w:ind w:firstLineChars="200" w:firstLine="453"/>
        <w:rPr>
          <w:szCs w:val="21"/>
        </w:rPr>
      </w:pPr>
      <w:r w:rsidRPr="00524084">
        <w:rPr>
          <w:rFonts w:hint="eastAsia"/>
          <w:szCs w:val="21"/>
        </w:rPr>
        <w:t>注：申請者が支店等の場合は委任者を記入し、委任状を添付してください。</w:t>
      </w:r>
    </w:p>
    <w:p w:rsidR="00524084" w:rsidRDefault="00524084" w:rsidP="00524084">
      <w:pPr>
        <w:spacing w:line="0" w:lineRule="atLeast"/>
      </w:pPr>
      <w:r>
        <w:rPr>
          <w:rFonts w:hint="eastAsia"/>
        </w:rPr>
        <w:t xml:space="preserve">　２</w:t>
      </w:r>
      <w:r w:rsidRPr="007D0632">
        <w:rPr>
          <w:rFonts w:hint="eastAsia"/>
        </w:rPr>
        <w:t xml:space="preserve">　口座振替登録内容</w:t>
      </w:r>
    </w:p>
    <w:tbl>
      <w:tblPr>
        <w:tblW w:w="891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78"/>
        <w:gridCol w:w="496"/>
        <w:gridCol w:w="496"/>
        <w:gridCol w:w="496"/>
        <w:gridCol w:w="496"/>
        <w:gridCol w:w="496"/>
        <w:gridCol w:w="496"/>
        <w:gridCol w:w="496"/>
        <w:gridCol w:w="496"/>
        <w:gridCol w:w="496"/>
        <w:gridCol w:w="496"/>
        <w:gridCol w:w="496"/>
        <w:gridCol w:w="496"/>
        <w:gridCol w:w="497"/>
      </w:tblGrid>
      <w:tr w:rsidR="00524084" w:rsidTr="00524084">
        <w:trPr>
          <w:trHeight w:val="480"/>
        </w:trPr>
        <w:tc>
          <w:tcPr>
            <w:tcW w:w="1984" w:type="dxa"/>
            <w:tcBorders>
              <w:top w:val="single" w:sz="12" w:space="0" w:color="auto"/>
              <w:left w:val="single" w:sz="12" w:space="0" w:color="auto"/>
            </w:tcBorders>
            <w:vAlign w:val="center"/>
          </w:tcPr>
          <w:p w:rsidR="00524084" w:rsidRDefault="00524084" w:rsidP="00773C74">
            <w:pPr>
              <w:spacing w:line="0" w:lineRule="atLeast"/>
              <w:jc w:val="center"/>
            </w:pPr>
            <w:r w:rsidRPr="00524084">
              <w:rPr>
                <w:rFonts w:hint="eastAsia"/>
                <w:spacing w:val="17"/>
                <w:kern w:val="0"/>
                <w:fitText w:val="1065" w:id="-1826351614"/>
              </w:rPr>
              <w:t>登録番</w:t>
            </w:r>
            <w:r w:rsidRPr="00524084">
              <w:rPr>
                <w:rFonts w:hint="eastAsia"/>
                <w:spacing w:val="1"/>
                <w:kern w:val="0"/>
                <w:fitText w:val="1065" w:id="-1826351614"/>
              </w:rPr>
              <w:t>号</w:t>
            </w:r>
          </w:p>
        </w:tc>
        <w:tc>
          <w:tcPr>
            <w:tcW w:w="478" w:type="dxa"/>
            <w:tcBorders>
              <w:top w:val="single" w:sz="12" w:space="0" w:color="auto"/>
            </w:tcBorders>
            <w:vAlign w:val="center"/>
          </w:tcPr>
          <w:p w:rsidR="00524084" w:rsidRDefault="00524084" w:rsidP="00773C74">
            <w:pPr>
              <w:spacing w:line="0" w:lineRule="atLeast"/>
            </w:pPr>
          </w:p>
        </w:tc>
        <w:tc>
          <w:tcPr>
            <w:tcW w:w="496" w:type="dxa"/>
            <w:tcBorders>
              <w:top w:val="single" w:sz="12" w:space="0" w:color="auto"/>
            </w:tcBorders>
            <w:vAlign w:val="center"/>
          </w:tcPr>
          <w:p w:rsidR="00524084" w:rsidRDefault="00524084" w:rsidP="00773C74">
            <w:pPr>
              <w:spacing w:line="0" w:lineRule="atLeast"/>
            </w:pPr>
          </w:p>
        </w:tc>
        <w:tc>
          <w:tcPr>
            <w:tcW w:w="496" w:type="dxa"/>
            <w:tcBorders>
              <w:top w:val="single" w:sz="12" w:space="0" w:color="auto"/>
            </w:tcBorders>
            <w:vAlign w:val="center"/>
          </w:tcPr>
          <w:p w:rsidR="00524084" w:rsidRDefault="00524084" w:rsidP="00773C74">
            <w:pPr>
              <w:spacing w:line="0" w:lineRule="atLeast"/>
            </w:pPr>
          </w:p>
        </w:tc>
        <w:tc>
          <w:tcPr>
            <w:tcW w:w="496" w:type="dxa"/>
            <w:tcBorders>
              <w:top w:val="single" w:sz="12" w:space="0" w:color="auto"/>
            </w:tcBorders>
            <w:vAlign w:val="center"/>
          </w:tcPr>
          <w:p w:rsidR="00524084" w:rsidRDefault="00524084" w:rsidP="00773C74">
            <w:pPr>
              <w:spacing w:line="0" w:lineRule="atLeast"/>
            </w:pPr>
          </w:p>
        </w:tc>
        <w:tc>
          <w:tcPr>
            <w:tcW w:w="496" w:type="dxa"/>
            <w:tcBorders>
              <w:top w:val="single" w:sz="12" w:space="0" w:color="auto"/>
            </w:tcBorders>
            <w:vAlign w:val="center"/>
          </w:tcPr>
          <w:p w:rsidR="00524084" w:rsidRDefault="00524084" w:rsidP="00773C74">
            <w:pPr>
              <w:spacing w:line="0" w:lineRule="atLeast"/>
            </w:pPr>
          </w:p>
        </w:tc>
        <w:tc>
          <w:tcPr>
            <w:tcW w:w="496" w:type="dxa"/>
            <w:tcBorders>
              <w:top w:val="single" w:sz="12" w:space="0" w:color="auto"/>
            </w:tcBorders>
            <w:vAlign w:val="center"/>
          </w:tcPr>
          <w:p w:rsidR="00524084" w:rsidRDefault="00524084" w:rsidP="00773C74">
            <w:pPr>
              <w:spacing w:line="0" w:lineRule="atLeast"/>
            </w:pPr>
          </w:p>
        </w:tc>
        <w:tc>
          <w:tcPr>
            <w:tcW w:w="496" w:type="dxa"/>
            <w:tcBorders>
              <w:top w:val="single" w:sz="12" w:space="0" w:color="auto"/>
            </w:tcBorders>
            <w:vAlign w:val="center"/>
          </w:tcPr>
          <w:p w:rsidR="00524084" w:rsidRDefault="00524084" w:rsidP="00773C74">
            <w:pPr>
              <w:spacing w:line="0" w:lineRule="atLeast"/>
            </w:pPr>
          </w:p>
        </w:tc>
        <w:tc>
          <w:tcPr>
            <w:tcW w:w="496" w:type="dxa"/>
            <w:tcBorders>
              <w:top w:val="single" w:sz="12" w:space="0" w:color="auto"/>
            </w:tcBorders>
            <w:vAlign w:val="center"/>
          </w:tcPr>
          <w:p w:rsidR="00524084" w:rsidRDefault="00524084" w:rsidP="00773C74">
            <w:pPr>
              <w:spacing w:line="0" w:lineRule="atLeast"/>
            </w:pPr>
          </w:p>
        </w:tc>
        <w:tc>
          <w:tcPr>
            <w:tcW w:w="496" w:type="dxa"/>
            <w:tcBorders>
              <w:top w:val="single" w:sz="12" w:space="0" w:color="auto"/>
              <w:right w:val="single" w:sz="12" w:space="0" w:color="auto"/>
            </w:tcBorders>
            <w:vAlign w:val="center"/>
          </w:tcPr>
          <w:p w:rsidR="00524084" w:rsidRDefault="00524084" w:rsidP="00773C74">
            <w:pPr>
              <w:spacing w:line="0" w:lineRule="atLeast"/>
            </w:pPr>
          </w:p>
        </w:tc>
        <w:tc>
          <w:tcPr>
            <w:tcW w:w="496" w:type="dxa"/>
            <w:tcBorders>
              <w:top w:val="nil"/>
              <w:left w:val="single" w:sz="12" w:space="0" w:color="auto"/>
              <w:bottom w:val="single" w:sz="12" w:space="0" w:color="auto"/>
              <w:right w:val="nil"/>
            </w:tcBorders>
            <w:vAlign w:val="center"/>
          </w:tcPr>
          <w:p w:rsidR="00524084" w:rsidRDefault="00524084" w:rsidP="00773C74">
            <w:pPr>
              <w:spacing w:line="0" w:lineRule="atLeast"/>
            </w:pPr>
          </w:p>
        </w:tc>
        <w:tc>
          <w:tcPr>
            <w:tcW w:w="496" w:type="dxa"/>
            <w:tcBorders>
              <w:top w:val="nil"/>
              <w:left w:val="nil"/>
              <w:bottom w:val="single" w:sz="12" w:space="0" w:color="auto"/>
              <w:right w:val="nil"/>
            </w:tcBorders>
            <w:vAlign w:val="center"/>
          </w:tcPr>
          <w:p w:rsidR="00524084" w:rsidRDefault="00524084" w:rsidP="00773C74">
            <w:pPr>
              <w:spacing w:line="0" w:lineRule="atLeast"/>
            </w:pPr>
          </w:p>
        </w:tc>
        <w:tc>
          <w:tcPr>
            <w:tcW w:w="496" w:type="dxa"/>
            <w:tcBorders>
              <w:top w:val="nil"/>
              <w:left w:val="nil"/>
              <w:bottom w:val="single" w:sz="12" w:space="0" w:color="auto"/>
              <w:right w:val="nil"/>
            </w:tcBorders>
            <w:vAlign w:val="center"/>
          </w:tcPr>
          <w:p w:rsidR="00524084" w:rsidRDefault="00524084" w:rsidP="00773C74">
            <w:pPr>
              <w:spacing w:line="0" w:lineRule="atLeast"/>
            </w:pPr>
          </w:p>
        </w:tc>
        <w:tc>
          <w:tcPr>
            <w:tcW w:w="496" w:type="dxa"/>
            <w:tcBorders>
              <w:top w:val="nil"/>
              <w:left w:val="nil"/>
              <w:bottom w:val="single" w:sz="12" w:space="0" w:color="auto"/>
              <w:right w:val="nil"/>
            </w:tcBorders>
            <w:vAlign w:val="center"/>
          </w:tcPr>
          <w:p w:rsidR="00524084" w:rsidRDefault="00524084" w:rsidP="00773C74">
            <w:pPr>
              <w:spacing w:line="0" w:lineRule="atLeast"/>
            </w:pPr>
          </w:p>
        </w:tc>
        <w:tc>
          <w:tcPr>
            <w:tcW w:w="497" w:type="dxa"/>
            <w:tcBorders>
              <w:top w:val="nil"/>
              <w:left w:val="nil"/>
              <w:bottom w:val="single" w:sz="12" w:space="0" w:color="auto"/>
              <w:right w:val="nil"/>
            </w:tcBorders>
            <w:vAlign w:val="center"/>
          </w:tcPr>
          <w:p w:rsidR="00524084" w:rsidRDefault="00524084" w:rsidP="00773C74">
            <w:pPr>
              <w:spacing w:line="0" w:lineRule="atLeast"/>
            </w:pPr>
          </w:p>
        </w:tc>
      </w:tr>
      <w:tr w:rsidR="00524084" w:rsidTr="00524084">
        <w:trPr>
          <w:trHeight w:val="480"/>
        </w:trPr>
        <w:tc>
          <w:tcPr>
            <w:tcW w:w="1984" w:type="dxa"/>
            <w:vMerge w:val="restart"/>
            <w:tcBorders>
              <w:left w:val="single" w:sz="12" w:space="0" w:color="auto"/>
            </w:tcBorders>
            <w:vAlign w:val="center"/>
          </w:tcPr>
          <w:p w:rsidR="00524084" w:rsidRDefault="00566A69" w:rsidP="00773C74">
            <w:pPr>
              <w:spacing w:line="0" w:lineRule="atLeast"/>
              <w:jc w:val="center"/>
            </w:pPr>
            <w:r>
              <w:rPr>
                <w:rFonts w:hint="eastAsia"/>
              </w:rPr>
              <w:t>口座名義人</w:t>
            </w:r>
          </w:p>
          <w:p w:rsidR="00566A69" w:rsidRDefault="00566A69" w:rsidP="00773C74">
            <w:pPr>
              <w:spacing w:line="0" w:lineRule="atLeast"/>
              <w:jc w:val="center"/>
            </w:pPr>
            <w:r w:rsidRPr="00566A69">
              <w:rPr>
                <w:rFonts w:hint="eastAsia"/>
                <w:sz w:val="20"/>
              </w:rPr>
              <w:t>（カタカナで記載）</w:t>
            </w:r>
          </w:p>
        </w:tc>
        <w:tc>
          <w:tcPr>
            <w:tcW w:w="478" w:type="dxa"/>
            <w:vAlign w:val="center"/>
          </w:tcPr>
          <w:p w:rsidR="00524084" w:rsidRDefault="00524084" w:rsidP="00773C74">
            <w:pPr>
              <w:spacing w:line="0" w:lineRule="atLeast"/>
            </w:pPr>
          </w:p>
        </w:tc>
        <w:tc>
          <w:tcPr>
            <w:tcW w:w="496" w:type="dxa"/>
            <w:vAlign w:val="center"/>
          </w:tcPr>
          <w:p w:rsidR="00524084" w:rsidRDefault="00524084" w:rsidP="00773C74">
            <w:pPr>
              <w:spacing w:line="0" w:lineRule="atLeast"/>
            </w:pPr>
          </w:p>
        </w:tc>
        <w:tc>
          <w:tcPr>
            <w:tcW w:w="496" w:type="dxa"/>
            <w:vAlign w:val="center"/>
          </w:tcPr>
          <w:p w:rsidR="00524084" w:rsidRDefault="00524084" w:rsidP="00773C74">
            <w:pPr>
              <w:spacing w:line="0" w:lineRule="atLeast"/>
            </w:pPr>
          </w:p>
        </w:tc>
        <w:tc>
          <w:tcPr>
            <w:tcW w:w="496" w:type="dxa"/>
            <w:vAlign w:val="center"/>
          </w:tcPr>
          <w:p w:rsidR="00524084" w:rsidRDefault="00524084" w:rsidP="00773C74">
            <w:pPr>
              <w:spacing w:line="0" w:lineRule="atLeast"/>
            </w:pPr>
          </w:p>
        </w:tc>
        <w:tc>
          <w:tcPr>
            <w:tcW w:w="496" w:type="dxa"/>
            <w:vAlign w:val="center"/>
          </w:tcPr>
          <w:p w:rsidR="00524084" w:rsidRDefault="00524084" w:rsidP="00773C74">
            <w:pPr>
              <w:spacing w:line="0" w:lineRule="atLeast"/>
            </w:pPr>
          </w:p>
        </w:tc>
        <w:tc>
          <w:tcPr>
            <w:tcW w:w="496" w:type="dxa"/>
            <w:vAlign w:val="center"/>
          </w:tcPr>
          <w:p w:rsidR="00524084" w:rsidRDefault="00524084" w:rsidP="00773C74">
            <w:pPr>
              <w:spacing w:line="0" w:lineRule="atLeast"/>
            </w:pPr>
          </w:p>
        </w:tc>
        <w:tc>
          <w:tcPr>
            <w:tcW w:w="496" w:type="dxa"/>
            <w:vAlign w:val="center"/>
          </w:tcPr>
          <w:p w:rsidR="00524084" w:rsidRDefault="00524084" w:rsidP="00773C74">
            <w:pPr>
              <w:spacing w:line="0" w:lineRule="atLeast"/>
            </w:pPr>
          </w:p>
        </w:tc>
        <w:tc>
          <w:tcPr>
            <w:tcW w:w="496" w:type="dxa"/>
            <w:vAlign w:val="center"/>
          </w:tcPr>
          <w:p w:rsidR="00524084" w:rsidRDefault="00524084" w:rsidP="00773C74">
            <w:pPr>
              <w:spacing w:line="0" w:lineRule="atLeast"/>
            </w:pPr>
          </w:p>
        </w:tc>
        <w:tc>
          <w:tcPr>
            <w:tcW w:w="496" w:type="dxa"/>
            <w:tcBorders>
              <w:right w:val="single" w:sz="4" w:space="0" w:color="auto"/>
            </w:tcBorders>
            <w:vAlign w:val="center"/>
          </w:tcPr>
          <w:p w:rsidR="00524084" w:rsidRDefault="00524084" w:rsidP="00773C74">
            <w:pPr>
              <w:spacing w:line="0" w:lineRule="atLeast"/>
            </w:pPr>
          </w:p>
        </w:tc>
        <w:tc>
          <w:tcPr>
            <w:tcW w:w="496" w:type="dxa"/>
            <w:tcBorders>
              <w:top w:val="single" w:sz="12" w:space="0" w:color="auto"/>
              <w:left w:val="single" w:sz="4" w:space="0" w:color="auto"/>
            </w:tcBorders>
            <w:vAlign w:val="center"/>
          </w:tcPr>
          <w:p w:rsidR="00524084" w:rsidRDefault="00524084" w:rsidP="00773C74">
            <w:pPr>
              <w:spacing w:line="0" w:lineRule="atLeast"/>
            </w:pPr>
          </w:p>
        </w:tc>
        <w:tc>
          <w:tcPr>
            <w:tcW w:w="496" w:type="dxa"/>
            <w:tcBorders>
              <w:top w:val="single" w:sz="12" w:space="0" w:color="auto"/>
            </w:tcBorders>
            <w:vAlign w:val="center"/>
          </w:tcPr>
          <w:p w:rsidR="00524084" w:rsidRDefault="00524084" w:rsidP="00773C74">
            <w:pPr>
              <w:spacing w:line="0" w:lineRule="atLeast"/>
            </w:pPr>
          </w:p>
        </w:tc>
        <w:tc>
          <w:tcPr>
            <w:tcW w:w="496" w:type="dxa"/>
            <w:tcBorders>
              <w:top w:val="single" w:sz="12" w:space="0" w:color="auto"/>
            </w:tcBorders>
            <w:vAlign w:val="center"/>
          </w:tcPr>
          <w:p w:rsidR="00524084" w:rsidRDefault="00524084" w:rsidP="00773C74">
            <w:pPr>
              <w:spacing w:line="0" w:lineRule="atLeast"/>
            </w:pPr>
          </w:p>
        </w:tc>
        <w:tc>
          <w:tcPr>
            <w:tcW w:w="496" w:type="dxa"/>
            <w:tcBorders>
              <w:top w:val="single" w:sz="12" w:space="0" w:color="auto"/>
            </w:tcBorders>
            <w:vAlign w:val="center"/>
          </w:tcPr>
          <w:p w:rsidR="00524084" w:rsidRDefault="00524084" w:rsidP="00773C74">
            <w:pPr>
              <w:spacing w:line="0" w:lineRule="atLeast"/>
            </w:pPr>
          </w:p>
        </w:tc>
        <w:tc>
          <w:tcPr>
            <w:tcW w:w="497" w:type="dxa"/>
            <w:tcBorders>
              <w:top w:val="single" w:sz="12" w:space="0" w:color="auto"/>
              <w:right w:val="single" w:sz="12" w:space="0" w:color="auto"/>
            </w:tcBorders>
            <w:vAlign w:val="center"/>
          </w:tcPr>
          <w:p w:rsidR="00524084" w:rsidRDefault="00524084" w:rsidP="00773C74">
            <w:pPr>
              <w:spacing w:line="0" w:lineRule="atLeast"/>
            </w:pPr>
          </w:p>
        </w:tc>
      </w:tr>
      <w:tr w:rsidR="00524084" w:rsidTr="00524084">
        <w:trPr>
          <w:trHeight w:val="480"/>
        </w:trPr>
        <w:tc>
          <w:tcPr>
            <w:tcW w:w="1984" w:type="dxa"/>
            <w:vMerge/>
            <w:tcBorders>
              <w:left w:val="single" w:sz="12" w:space="0" w:color="auto"/>
              <w:bottom w:val="single" w:sz="12" w:space="0" w:color="auto"/>
            </w:tcBorders>
          </w:tcPr>
          <w:p w:rsidR="00524084" w:rsidRDefault="00524084" w:rsidP="00773C74">
            <w:pPr>
              <w:spacing w:line="0" w:lineRule="atLeast"/>
            </w:pPr>
          </w:p>
        </w:tc>
        <w:tc>
          <w:tcPr>
            <w:tcW w:w="478" w:type="dxa"/>
            <w:tcBorders>
              <w:bottom w:val="single" w:sz="12" w:space="0" w:color="auto"/>
            </w:tcBorders>
            <w:vAlign w:val="center"/>
          </w:tcPr>
          <w:p w:rsidR="00524084" w:rsidRDefault="00524084" w:rsidP="00773C74">
            <w:pPr>
              <w:spacing w:line="0" w:lineRule="atLeast"/>
            </w:pPr>
          </w:p>
        </w:tc>
        <w:tc>
          <w:tcPr>
            <w:tcW w:w="496" w:type="dxa"/>
            <w:tcBorders>
              <w:bottom w:val="single" w:sz="12" w:space="0" w:color="auto"/>
            </w:tcBorders>
            <w:vAlign w:val="center"/>
          </w:tcPr>
          <w:p w:rsidR="00524084" w:rsidRDefault="00524084" w:rsidP="00773C74">
            <w:pPr>
              <w:spacing w:line="0" w:lineRule="atLeast"/>
            </w:pPr>
          </w:p>
        </w:tc>
        <w:tc>
          <w:tcPr>
            <w:tcW w:w="496" w:type="dxa"/>
            <w:tcBorders>
              <w:bottom w:val="single" w:sz="12" w:space="0" w:color="auto"/>
            </w:tcBorders>
            <w:vAlign w:val="center"/>
          </w:tcPr>
          <w:p w:rsidR="00524084" w:rsidRDefault="00524084" w:rsidP="00773C74">
            <w:pPr>
              <w:spacing w:line="0" w:lineRule="atLeast"/>
            </w:pPr>
          </w:p>
        </w:tc>
        <w:tc>
          <w:tcPr>
            <w:tcW w:w="496" w:type="dxa"/>
            <w:tcBorders>
              <w:bottom w:val="single" w:sz="12" w:space="0" w:color="auto"/>
            </w:tcBorders>
            <w:vAlign w:val="center"/>
          </w:tcPr>
          <w:p w:rsidR="00524084" w:rsidRDefault="00524084" w:rsidP="00773C74">
            <w:pPr>
              <w:spacing w:line="0" w:lineRule="atLeast"/>
            </w:pPr>
          </w:p>
        </w:tc>
        <w:tc>
          <w:tcPr>
            <w:tcW w:w="496" w:type="dxa"/>
            <w:tcBorders>
              <w:bottom w:val="single" w:sz="12" w:space="0" w:color="auto"/>
            </w:tcBorders>
            <w:vAlign w:val="center"/>
          </w:tcPr>
          <w:p w:rsidR="00524084" w:rsidRDefault="00524084" w:rsidP="00773C74">
            <w:pPr>
              <w:spacing w:line="0" w:lineRule="atLeast"/>
            </w:pPr>
          </w:p>
        </w:tc>
        <w:tc>
          <w:tcPr>
            <w:tcW w:w="496" w:type="dxa"/>
            <w:tcBorders>
              <w:bottom w:val="single" w:sz="12" w:space="0" w:color="auto"/>
            </w:tcBorders>
            <w:vAlign w:val="center"/>
          </w:tcPr>
          <w:p w:rsidR="00524084" w:rsidRDefault="00524084" w:rsidP="00773C74">
            <w:pPr>
              <w:spacing w:line="0" w:lineRule="atLeast"/>
            </w:pPr>
          </w:p>
        </w:tc>
        <w:tc>
          <w:tcPr>
            <w:tcW w:w="496" w:type="dxa"/>
            <w:tcBorders>
              <w:bottom w:val="single" w:sz="12" w:space="0" w:color="auto"/>
            </w:tcBorders>
            <w:vAlign w:val="center"/>
          </w:tcPr>
          <w:p w:rsidR="00524084" w:rsidRDefault="00524084" w:rsidP="00773C74">
            <w:pPr>
              <w:spacing w:line="0" w:lineRule="atLeast"/>
            </w:pPr>
          </w:p>
        </w:tc>
        <w:tc>
          <w:tcPr>
            <w:tcW w:w="496" w:type="dxa"/>
            <w:tcBorders>
              <w:bottom w:val="single" w:sz="12" w:space="0" w:color="auto"/>
            </w:tcBorders>
            <w:vAlign w:val="center"/>
          </w:tcPr>
          <w:p w:rsidR="00524084" w:rsidRDefault="00524084" w:rsidP="00773C74">
            <w:pPr>
              <w:spacing w:line="0" w:lineRule="atLeast"/>
            </w:pPr>
          </w:p>
        </w:tc>
        <w:tc>
          <w:tcPr>
            <w:tcW w:w="496" w:type="dxa"/>
            <w:tcBorders>
              <w:bottom w:val="single" w:sz="12" w:space="0" w:color="auto"/>
              <w:right w:val="single" w:sz="4" w:space="0" w:color="auto"/>
            </w:tcBorders>
            <w:vAlign w:val="center"/>
          </w:tcPr>
          <w:p w:rsidR="00524084" w:rsidRDefault="00524084" w:rsidP="00773C74">
            <w:pPr>
              <w:spacing w:line="0" w:lineRule="atLeast"/>
            </w:pPr>
          </w:p>
        </w:tc>
        <w:tc>
          <w:tcPr>
            <w:tcW w:w="496" w:type="dxa"/>
            <w:tcBorders>
              <w:left w:val="single" w:sz="4" w:space="0" w:color="auto"/>
              <w:bottom w:val="single" w:sz="12" w:space="0" w:color="auto"/>
            </w:tcBorders>
            <w:vAlign w:val="center"/>
          </w:tcPr>
          <w:p w:rsidR="00524084" w:rsidRDefault="00524084" w:rsidP="00773C74">
            <w:pPr>
              <w:spacing w:line="0" w:lineRule="atLeast"/>
            </w:pPr>
          </w:p>
        </w:tc>
        <w:tc>
          <w:tcPr>
            <w:tcW w:w="496" w:type="dxa"/>
            <w:tcBorders>
              <w:bottom w:val="single" w:sz="12" w:space="0" w:color="auto"/>
            </w:tcBorders>
            <w:vAlign w:val="center"/>
          </w:tcPr>
          <w:p w:rsidR="00524084" w:rsidRDefault="00524084" w:rsidP="00773C74">
            <w:pPr>
              <w:spacing w:line="0" w:lineRule="atLeast"/>
            </w:pPr>
          </w:p>
        </w:tc>
        <w:tc>
          <w:tcPr>
            <w:tcW w:w="496" w:type="dxa"/>
            <w:tcBorders>
              <w:bottom w:val="single" w:sz="12" w:space="0" w:color="auto"/>
            </w:tcBorders>
            <w:vAlign w:val="center"/>
          </w:tcPr>
          <w:p w:rsidR="00524084" w:rsidRDefault="00524084" w:rsidP="00773C74">
            <w:pPr>
              <w:spacing w:line="0" w:lineRule="atLeast"/>
            </w:pPr>
          </w:p>
        </w:tc>
        <w:tc>
          <w:tcPr>
            <w:tcW w:w="496" w:type="dxa"/>
            <w:tcBorders>
              <w:bottom w:val="single" w:sz="12" w:space="0" w:color="auto"/>
            </w:tcBorders>
            <w:vAlign w:val="center"/>
          </w:tcPr>
          <w:p w:rsidR="00524084" w:rsidRDefault="00524084" w:rsidP="00773C74">
            <w:pPr>
              <w:spacing w:line="0" w:lineRule="atLeast"/>
            </w:pPr>
          </w:p>
        </w:tc>
        <w:tc>
          <w:tcPr>
            <w:tcW w:w="497" w:type="dxa"/>
            <w:tcBorders>
              <w:bottom w:val="single" w:sz="12" w:space="0" w:color="auto"/>
              <w:right w:val="single" w:sz="12" w:space="0" w:color="auto"/>
            </w:tcBorders>
            <w:vAlign w:val="center"/>
          </w:tcPr>
          <w:p w:rsidR="00524084" w:rsidRDefault="00524084" w:rsidP="00773C74">
            <w:pPr>
              <w:spacing w:line="0" w:lineRule="atLeast"/>
            </w:pPr>
          </w:p>
        </w:tc>
      </w:tr>
    </w:tbl>
    <w:p w:rsidR="00524084" w:rsidRPr="00C73276" w:rsidRDefault="00524084" w:rsidP="00C73276">
      <w:pPr>
        <w:spacing w:afterLines="50" w:after="163" w:line="0" w:lineRule="atLeast"/>
        <w:ind w:firstLineChars="300" w:firstLine="590"/>
        <w:rPr>
          <w:sz w:val="21"/>
          <w:szCs w:val="21"/>
        </w:rPr>
      </w:pPr>
      <w:r w:rsidRPr="00091DB3">
        <w:rPr>
          <w:rFonts w:hint="eastAsia"/>
          <w:sz w:val="21"/>
          <w:szCs w:val="21"/>
        </w:rPr>
        <w:t>注：名古屋市の口座振替登録が済んでない場合は、登録手続を別に行</w:t>
      </w:r>
      <w:r>
        <w:rPr>
          <w:rFonts w:hint="eastAsia"/>
          <w:sz w:val="21"/>
          <w:szCs w:val="21"/>
        </w:rPr>
        <w:t>ってください</w:t>
      </w:r>
      <w:r w:rsidRPr="00091DB3">
        <w:rPr>
          <w:rFonts w:hint="eastAsia"/>
          <w:sz w:val="21"/>
          <w:szCs w:val="21"/>
        </w:rPr>
        <w:t>。</w:t>
      </w:r>
    </w:p>
    <w:p w:rsidR="00524084" w:rsidRDefault="00524084" w:rsidP="00524084">
      <w:pPr>
        <w:spacing w:line="0" w:lineRule="atLeast"/>
      </w:pPr>
      <w:r>
        <w:rPr>
          <w:rFonts w:hint="eastAsia"/>
        </w:rPr>
        <w:t xml:space="preserve">　３　助成上限額</w:t>
      </w:r>
      <w:r w:rsidR="008B10D3">
        <w:rPr>
          <w:rFonts w:hint="eastAsia"/>
        </w:rPr>
        <w:t xml:space="preserve"> </w:t>
      </w:r>
      <w:r w:rsidR="008B10D3" w:rsidRPr="00BF0B52">
        <w:rPr>
          <w:u w:val="single"/>
        </w:rPr>
        <w:t>92</w:t>
      </w:r>
      <w:r w:rsidRPr="00BF0B52">
        <w:rPr>
          <w:rFonts w:hint="eastAsia"/>
          <w:u w:val="single"/>
        </w:rPr>
        <w:t>,000円（税込）</w:t>
      </w:r>
      <w:r>
        <w:rPr>
          <w:rFonts w:hint="eastAsia"/>
        </w:rPr>
        <w:t>以内で購入できるエアコンの有無</w:t>
      </w:r>
    </w:p>
    <w:p w:rsidR="00524084" w:rsidRDefault="00524084" w:rsidP="00C73276">
      <w:pPr>
        <w:spacing w:afterLines="50" w:after="163" w:line="0" w:lineRule="atLeast"/>
      </w:pPr>
      <w:r>
        <w:rPr>
          <w:rFonts w:hint="eastAsia"/>
        </w:rPr>
        <w:t xml:space="preserve">　　</w:t>
      </w:r>
      <w:r w:rsidRPr="00566A69">
        <w:rPr>
          <w:rFonts w:hint="eastAsia"/>
          <w:sz w:val="22"/>
        </w:rPr>
        <w:t xml:space="preserve">　※標準取り付け工事費を含む。登録事業者一覧に掲載されます。</w:t>
      </w:r>
    </w:p>
    <w:p w:rsidR="00524084" w:rsidRDefault="00524084" w:rsidP="00524084">
      <w:pPr>
        <w:spacing w:line="0" w:lineRule="atLeast"/>
      </w:pPr>
      <w:r>
        <w:rPr>
          <w:rFonts w:hint="eastAsia"/>
        </w:rPr>
        <w:t xml:space="preserve">　　　（取り扱い　　有　　　・　　　無　　）　</w:t>
      </w:r>
    </w:p>
    <w:p w:rsidR="00524084" w:rsidRDefault="00524084" w:rsidP="00524084">
      <w:pPr>
        <w:spacing w:line="0" w:lineRule="atLeast"/>
      </w:pPr>
    </w:p>
    <w:p w:rsidR="00E55102" w:rsidRPr="00BF0B52" w:rsidRDefault="00524084" w:rsidP="00524084">
      <w:pPr>
        <w:spacing w:line="0" w:lineRule="atLeast"/>
        <w:rPr>
          <w:u w:val="single"/>
        </w:rPr>
      </w:pPr>
      <w:r>
        <w:rPr>
          <w:rFonts w:hint="eastAsia"/>
        </w:rPr>
        <w:t xml:space="preserve"> </w:t>
      </w:r>
      <w:r w:rsidRPr="00BF0B52">
        <w:rPr>
          <w:rFonts w:hint="eastAsia"/>
          <w:u w:val="single"/>
        </w:rPr>
        <w:t xml:space="preserve"> </w:t>
      </w:r>
      <w:r w:rsidR="00E55102" w:rsidRPr="00BF0B52">
        <w:rPr>
          <w:rFonts w:hint="eastAsia"/>
          <w:u w:val="single"/>
        </w:rPr>
        <w:t>４　連絡先</w:t>
      </w:r>
      <w:r w:rsidRPr="00BF0B52">
        <w:rPr>
          <w:rFonts w:hint="eastAsia"/>
          <w:u w:val="single"/>
        </w:rPr>
        <w:t xml:space="preserve">　※登録事業者一覧に掲載されます。</w:t>
      </w:r>
    </w:p>
    <w:tbl>
      <w:tblPr>
        <w:tblStyle w:val="a9"/>
        <w:tblW w:w="8930" w:type="dxa"/>
        <w:tblInd w:w="279" w:type="dxa"/>
        <w:tblLook w:val="04A0" w:firstRow="1" w:lastRow="0" w:firstColumn="1" w:lastColumn="0" w:noHBand="0" w:noVBand="1"/>
      </w:tblPr>
      <w:tblGrid>
        <w:gridCol w:w="8930"/>
      </w:tblGrid>
      <w:tr w:rsidR="00E55102" w:rsidTr="00370E55">
        <w:trPr>
          <w:trHeight w:val="484"/>
        </w:trPr>
        <w:tc>
          <w:tcPr>
            <w:tcW w:w="8930" w:type="dxa"/>
          </w:tcPr>
          <w:p w:rsidR="00E55102" w:rsidRDefault="00E55102" w:rsidP="00524084">
            <w:pPr>
              <w:spacing w:line="0" w:lineRule="atLeast"/>
            </w:pPr>
            <w:r>
              <w:rPr>
                <w:rFonts w:hint="eastAsia"/>
              </w:rPr>
              <w:t>電話番号</w:t>
            </w:r>
          </w:p>
        </w:tc>
      </w:tr>
      <w:tr w:rsidR="00E55102" w:rsidTr="00370E55">
        <w:trPr>
          <w:trHeight w:val="509"/>
        </w:trPr>
        <w:tc>
          <w:tcPr>
            <w:tcW w:w="8930" w:type="dxa"/>
          </w:tcPr>
          <w:p w:rsidR="00E55102" w:rsidRDefault="00E55102" w:rsidP="00524084">
            <w:pPr>
              <w:spacing w:line="0" w:lineRule="atLeast"/>
            </w:pPr>
            <w:r>
              <w:rPr>
                <w:rFonts w:hint="eastAsia"/>
              </w:rPr>
              <w:t>メールアドレス</w:t>
            </w:r>
          </w:p>
        </w:tc>
      </w:tr>
    </w:tbl>
    <w:p w:rsidR="00C73276" w:rsidRDefault="00C73276" w:rsidP="00524084">
      <w:pPr>
        <w:spacing w:line="0" w:lineRule="atLeast"/>
      </w:pPr>
    </w:p>
    <w:p w:rsidR="00C73276" w:rsidRDefault="00C73276" w:rsidP="00370E55">
      <w:pPr>
        <w:tabs>
          <w:tab w:val="left" w:pos="7037"/>
        </w:tabs>
        <w:spacing w:line="0" w:lineRule="atLeast"/>
      </w:pPr>
      <w:r>
        <w:rPr>
          <w:rFonts w:hint="eastAsia"/>
        </w:rPr>
        <w:t xml:space="preserve">　５　申請者の営む主な事業を記載した書類</w:t>
      </w:r>
      <w:r w:rsidR="00370E55">
        <w:tab/>
      </w:r>
    </w:p>
    <w:p w:rsidR="00C73276" w:rsidRDefault="00C73276" w:rsidP="00524084">
      <w:pPr>
        <w:spacing w:line="0" w:lineRule="atLeast"/>
      </w:pPr>
      <w:r>
        <w:rPr>
          <w:rFonts w:hint="eastAsia"/>
        </w:rPr>
        <w:t xml:space="preserve">　　　別紙のとおり</w:t>
      </w:r>
    </w:p>
    <w:p w:rsidR="00C73276" w:rsidRDefault="00C73276" w:rsidP="00524084">
      <w:pPr>
        <w:spacing w:line="0" w:lineRule="atLeast"/>
      </w:pPr>
    </w:p>
    <w:p w:rsidR="00524084" w:rsidRPr="007D0632" w:rsidRDefault="00C73276" w:rsidP="00C73276">
      <w:pPr>
        <w:spacing w:line="0" w:lineRule="atLeast"/>
        <w:ind w:firstLineChars="100" w:firstLine="227"/>
      </w:pPr>
      <w:r>
        <w:rPr>
          <w:rFonts w:hint="eastAsia"/>
        </w:rPr>
        <w:t>６</w:t>
      </w:r>
      <w:r w:rsidR="00524084" w:rsidRPr="007D0632">
        <w:rPr>
          <w:rFonts w:hint="eastAsia"/>
        </w:rPr>
        <w:t xml:space="preserve">　遵守事項</w:t>
      </w:r>
    </w:p>
    <w:p w:rsidR="00524084" w:rsidRDefault="00524084" w:rsidP="00524084">
      <w:pPr>
        <w:spacing w:line="0" w:lineRule="atLeast"/>
      </w:pPr>
      <w:r w:rsidRPr="007D0632">
        <w:rPr>
          <w:rFonts w:hint="eastAsia"/>
        </w:rPr>
        <w:t xml:space="preserve">　　　　裏面のとおり</w:t>
      </w:r>
    </w:p>
    <w:p w:rsidR="00524084" w:rsidRPr="00E55102" w:rsidRDefault="00524084" w:rsidP="00524084">
      <w:pPr>
        <w:spacing w:beforeLines="50" w:before="163" w:line="0" w:lineRule="atLeast"/>
        <w:ind w:leftChars="130" w:left="295" w:rightChars="129" w:right="293" w:firstLineChars="80" w:firstLine="133"/>
        <w:rPr>
          <w:sz w:val="18"/>
          <w:szCs w:val="20"/>
        </w:rPr>
      </w:pPr>
      <w:r w:rsidRPr="00E55102">
        <w:rPr>
          <w:rFonts w:hint="eastAsia"/>
          <w:sz w:val="18"/>
          <w:szCs w:val="20"/>
        </w:rPr>
        <w:t>名古屋市在宅高齢者エアコン設置等</w:t>
      </w:r>
      <w:r w:rsidR="00FC5BD0" w:rsidRPr="00E55102">
        <w:rPr>
          <w:rFonts w:hint="eastAsia"/>
          <w:sz w:val="18"/>
          <w:szCs w:val="20"/>
        </w:rPr>
        <w:t>助成事業に係る事業者の登録及びエアコン設置等助成金受領委任払い制度取扱要綱第4条第3項</w:t>
      </w:r>
      <w:r w:rsidR="00E55102">
        <w:rPr>
          <w:rFonts w:hint="eastAsia"/>
          <w:sz w:val="18"/>
          <w:szCs w:val="20"/>
        </w:rPr>
        <w:t>の規定に該当するときは登録</w:t>
      </w:r>
      <w:r w:rsidRPr="00E55102">
        <w:rPr>
          <w:rFonts w:hint="eastAsia"/>
          <w:sz w:val="18"/>
          <w:szCs w:val="20"/>
        </w:rPr>
        <w:t>できません。また、登録後にその旨が判明したときは、登録を取り消すことがあります。</w:t>
      </w:r>
    </w:p>
    <w:p w:rsidR="00524084" w:rsidRPr="00E55102" w:rsidRDefault="00524084" w:rsidP="00524084">
      <w:pPr>
        <w:spacing w:line="0" w:lineRule="atLeast"/>
        <w:ind w:leftChars="130" w:left="295" w:rightChars="129" w:right="293" w:firstLineChars="80" w:firstLine="133"/>
        <w:rPr>
          <w:sz w:val="18"/>
          <w:szCs w:val="20"/>
        </w:rPr>
      </w:pPr>
      <w:r w:rsidRPr="00E55102">
        <w:rPr>
          <w:rFonts w:hint="eastAsia"/>
          <w:sz w:val="18"/>
          <w:szCs w:val="20"/>
        </w:rPr>
        <w:t>上記事由を確認する必要がある場合には、申請書に記載されている情報を愛知県警察本部に照会することがあります。</w:t>
      </w:r>
    </w:p>
    <w:p w:rsidR="00524084" w:rsidRDefault="00524084" w:rsidP="00524084">
      <w:pPr>
        <w:adjustRightInd w:val="0"/>
        <w:jc w:val="center"/>
      </w:pPr>
      <w:r>
        <w:br w:type="page"/>
      </w:r>
      <w:r>
        <w:rPr>
          <w:rFonts w:hint="eastAsia"/>
        </w:rPr>
        <w:lastRenderedPageBreak/>
        <w:t>遵　　守　　事　　項</w:t>
      </w:r>
    </w:p>
    <w:p w:rsidR="00524084" w:rsidRDefault="00524084" w:rsidP="00524084">
      <w:pPr>
        <w:adjustRightInd w:val="0"/>
      </w:pPr>
    </w:p>
    <w:p w:rsidR="00524084" w:rsidRDefault="00524084" w:rsidP="00524084">
      <w:pPr>
        <w:adjustRightInd w:val="0"/>
        <w:ind w:left="202" w:hangingChars="89" w:hanging="202"/>
      </w:pPr>
      <w:r>
        <w:rPr>
          <w:rFonts w:hint="eastAsia"/>
        </w:rPr>
        <w:t>１　高齢者（以下「甲」という。）からエアコンの見積書の作成依頼を受けた場合は、甲の希望に合致するエアコンに関し、市場価格等適正な価格の見積書を作成し、すみやかに甲に交付すること。</w:t>
      </w:r>
    </w:p>
    <w:p w:rsidR="00524084" w:rsidRDefault="00524084" w:rsidP="00524084">
      <w:pPr>
        <w:adjustRightInd w:val="0"/>
        <w:ind w:left="202" w:hangingChars="89" w:hanging="202"/>
      </w:pPr>
    </w:p>
    <w:p w:rsidR="00524084" w:rsidRDefault="00524084" w:rsidP="008B10D3">
      <w:pPr>
        <w:adjustRightInd w:val="0"/>
        <w:ind w:left="202" w:hangingChars="89" w:hanging="202"/>
      </w:pPr>
      <w:r>
        <w:rPr>
          <w:rFonts w:hint="eastAsia"/>
        </w:rPr>
        <w:t>２　本市の発行する名古屋市在宅高齢者エアコン設置等助成金交付決定通知書（受領委任払い用）（以下、「決定通知書」という。）を所持する甲に、エアコンを販売または修理する場合において、甲にエアコンを販売（エアコン設置に伴う工事費を含む）または修理する価格（以下、「販売価格等」という。）が、</w:t>
      </w:r>
      <w:r w:rsidR="008B10D3" w:rsidRPr="00BF0B52">
        <w:rPr>
          <w:u w:val="single"/>
        </w:rPr>
        <w:t>92</w:t>
      </w:r>
      <w:r w:rsidRPr="00BF0B52">
        <w:rPr>
          <w:rFonts w:hint="eastAsia"/>
          <w:u w:val="single"/>
        </w:rPr>
        <w:t>,000円</w:t>
      </w:r>
      <w:r>
        <w:rPr>
          <w:rFonts w:hint="eastAsia"/>
        </w:rPr>
        <w:t>を超えるときには、甲にその差額の支払いを求めること。</w:t>
      </w:r>
    </w:p>
    <w:p w:rsidR="00524084" w:rsidRDefault="00524084" w:rsidP="00524084">
      <w:pPr>
        <w:adjustRightInd w:val="0"/>
        <w:ind w:left="193" w:firstLineChars="100" w:firstLine="227"/>
      </w:pPr>
      <w:r>
        <w:rPr>
          <w:rFonts w:hint="eastAsia"/>
        </w:rPr>
        <w:t>また、</w:t>
      </w:r>
      <w:r w:rsidRPr="002F4D62">
        <w:rPr>
          <w:rFonts w:hint="eastAsia"/>
        </w:rPr>
        <w:t>差額の支払いを受けたときは、甲に領収証を交付すること。</w:t>
      </w:r>
    </w:p>
    <w:p w:rsidR="00524084" w:rsidRPr="00E92B5C" w:rsidRDefault="00524084" w:rsidP="00524084">
      <w:pPr>
        <w:adjustRightInd w:val="0"/>
        <w:ind w:left="202" w:hangingChars="89" w:hanging="202"/>
      </w:pPr>
    </w:p>
    <w:p w:rsidR="00524084" w:rsidRDefault="00524084" w:rsidP="00524084">
      <w:pPr>
        <w:adjustRightInd w:val="0"/>
        <w:ind w:left="202" w:hangingChars="89" w:hanging="202"/>
      </w:pPr>
      <w:r>
        <w:rPr>
          <w:rFonts w:hint="eastAsia"/>
        </w:rPr>
        <w:t>３　本市の発行する決定通知書の呈示をうけたときは、すみやかにエアコンを手配し、当該エアコンを甲に引き渡すこと。修理の場合は、すみやかに修理をおこなうこと。</w:t>
      </w:r>
    </w:p>
    <w:p w:rsidR="00524084" w:rsidRDefault="00524084" w:rsidP="00524084">
      <w:pPr>
        <w:adjustRightInd w:val="0"/>
        <w:ind w:left="202" w:hangingChars="89" w:hanging="202"/>
      </w:pPr>
    </w:p>
    <w:p w:rsidR="00524084" w:rsidRDefault="00524084" w:rsidP="00517991">
      <w:pPr>
        <w:adjustRightInd w:val="0"/>
        <w:ind w:left="202" w:hangingChars="89" w:hanging="202"/>
      </w:pPr>
      <w:r>
        <w:rPr>
          <w:rFonts w:hint="eastAsia"/>
        </w:rPr>
        <w:t>４　甲に対して懇切丁寧を旨とし、</w:t>
      </w:r>
      <w:r w:rsidR="00517991">
        <w:rPr>
          <w:rFonts w:hint="eastAsia"/>
        </w:rPr>
        <w:t>甲の希望及びそのおかれている環境を踏まえた適切なエアコン設置等に関する施工・調整等を行い、</w:t>
      </w:r>
      <w:r>
        <w:rPr>
          <w:rFonts w:hint="eastAsia"/>
        </w:rPr>
        <w:t>差別的取扱をしないこと。</w:t>
      </w:r>
    </w:p>
    <w:p w:rsidR="00524084" w:rsidRPr="00517991" w:rsidRDefault="00524084" w:rsidP="00524084">
      <w:pPr>
        <w:adjustRightInd w:val="0"/>
        <w:ind w:left="202" w:hangingChars="89" w:hanging="202"/>
      </w:pPr>
    </w:p>
    <w:p w:rsidR="00524084" w:rsidRDefault="00524084" w:rsidP="00524084">
      <w:pPr>
        <w:adjustRightInd w:val="0"/>
        <w:ind w:left="202" w:hangingChars="89" w:hanging="202"/>
      </w:pPr>
      <w:r>
        <w:rPr>
          <w:rFonts w:hint="eastAsia"/>
        </w:rPr>
        <w:t>５　本市に請求することのできる額は、</w:t>
      </w:r>
      <w:r w:rsidR="008B10D3" w:rsidRPr="00BF0B52">
        <w:rPr>
          <w:rFonts w:hint="eastAsia"/>
          <w:u w:val="single"/>
        </w:rPr>
        <w:t>92</w:t>
      </w:r>
      <w:r w:rsidRPr="00BF0B52">
        <w:rPr>
          <w:rFonts w:hint="eastAsia"/>
          <w:u w:val="single"/>
        </w:rPr>
        <w:t>,000円</w:t>
      </w:r>
      <w:r>
        <w:rPr>
          <w:rFonts w:hint="eastAsia"/>
        </w:rPr>
        <w:t>を限度とする。ただし、販売価格等が</w:t>
      </w:r>
      <w:bookmarkStart w:id="0" w:name="_GoBack"/>
      <w:r w:rsidR="008B10D3" w:rsidRPr="00BF0B52">
        <w:rPr>
          <w:rFonts w:hint="eastAsia"/>
          <w:u w:val="single"/>
        </w:rPr>
        <w:t>92</w:t>
      </w:r>
      <w:r w:rsidRPr="00BF0B52">
        <w:rPr>
          <w:rFonts w:hint="eastAsia"/>
          <w:u w:val="single"/>
        </w:rPr>
        <w:t>,000円</w:t>
      </w:r>
      <w:bookmarkEnd w:id="0"/>
      <w:r>
        <w:rPr>
          <w:rFonts w:hint="eastAsia"/>
        </w:rPr>
        <w:t>を下回るときは販売価格等とすること。</w:t>
      </w:r>
    </w:p>
    <w:p w:rsidR="00524084" w:rsidRDefault="00524084" w:rsidP="00524084">
      <w:pPr>
        <w:adjustRightInd w:val="0"/>
        <w:ind w:left="202" w:hangingChars="89" w:hanging="202"/>
      </w:pPr>
      <w:r>
        <w:t>⑵</w:t>
      </w:r>
      <w:r>
        <w:rPr>
          <w:rFonts w:hint="eastAsia"/>
        </w:rPr>
        <w:t xml:space="preserve">　本市に費用の請求をするときは、</w:t>
      </w:r>
      <w:r w:rsidR="008862D4">
        <w:rPr>
          <w:rFonts w:hint="eastAsia"/>
        </w:rPr>
        <w:t>設置・修理が完了したことが分かる書類（写し）</w:t>
      </w:r>
      <w:r>
        <w:rPr>
          <w:rFonts w:hint="eastAsia"/>
        </w:rPr>
        <w:t>を請求書に添付すること。</w:t>
      </w:r>
      <w:r w:rsidRPr="002F4D62">
        <w:rPr>
          <w:rFonts w:hint="eastAsia"/>
        </w:rPr>
        <w:t>また、甲から差額の支払いを受けたときは、甲に交付した領収書の控えの写しを請求書に添付すること。</w:t>
      </w:r>
    </w:p>
    <w:p w:rsidR="00524084" w:rsidRDefault="00524084" w:rsidP="00524084">
      <w:pPr>
        <w:adjustRightInd w:val="0"/>
        <w:ind w:left="202" w:hangingChars="89" w:hanging="202"/>
      </w:pPr>
    </w:p>
    <w:p w:rsidR="00524084" w:rsidRDefault="00524084" w:rsidP="00524084">
      <w:pPr>
        <w:adjustRightInd w:val="0"/>
        <w:ind w:left="202" w:hangingChars="89" w:hanging="202"/>
      </w:pPr>
      <w:r>
        <w:rPr>
          <w:rFonts w:hint="eastAsia"/>
        </w:rPr>
        <w:t>６　本市からエアコン設置等について必要な報告又は説明を求められた場合は、すみやかにこれに応じること。</w:t>
      </w:r>
    </w:p>
    <w:p w:rsidR="00524084" w:rsidRDefault="00524084" w:rsidP="00524084">
      <w:pPr>
        <w:adjustRightInd w:val="0"/>
        <w:ind w:left="202" w:hangingChars="89" w:hanging="202"/>
      </w:pPr>
    </w:p>
    <w:p w:rsidR="00524084" w:rsidRPr="009449A6" w:rsidRDefault="00524084" w:rsidP="00524084">
      <w:pPr>
        <w:adjustRightInd w:val="0"/>
        <w:ind w:left="202" w:hangingChars="89" w:hanging="202"/>
      </w:pPr>
      <w:r>
        <w:rPr>
          <w:rFonts w:hint="eastAsia"/>
        </w:rPr>
        <w:t>７　本事業をもとにした勧誘や宣伝を独自に行わないこと。</w:t>
      </w:r>
    </w:p>
    <w:p w:rsidR="00524084" w:rsidRDefault="00524084" w:rsidP="00524084">
      <w:pPr>
        <w:adjustRightInd w:val="0"/>
        <w:ind w:left="202" w:hangingChars="89" w:hanging="202"/>
      </w:pPr>
    </w:p>
    <w:p w:rsidR="00122EE7" w:rsidRPr="00524084" w:rsidRDefault="00524084" w:rsidP="00517991">
      <w:pPr>
        <w:adjustRightInd w:val="0"/>
        <w:ind w:left="202" w:hangingChars="89" w:hanging="202"/>
      </w:pPr>
      <w:r>
        <w:rPr>
          <w:rFonts w:hint="eastAsia"/>
        </w:rPr>
        <w:t>８　以上の遵守事項を遵守しないときは、登録を取消されても異議ないこと。</w:t>
      </w:r>
    </w:p>
    <w:sectPr w:rsidR="00122EE7" w:rsidRPr="00524084" w:rsidSect="00C73276">
      <w:pgSz w:w="11906" w:h="16838" w:code="9"/>
      <w:pgMar w:top="680" w:right="1418" w:bottom="624" w:left="1418" w:header="851" w:footer="992" w:gutter="0"/>
      <w:cols w:space="425"/>
      <w:docGrid w:type="linesAndChars" w:linePitch="327" w:charSpace="-3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D0" w:rsidRDefault="00FC5BD0" w:rsidP="00FC5BD0">
      <w:pPr>
        <w:spacing w:line="240" w:lineRule="auto"/>
      </w:pPr>
      <w:r>
        <w:separator/>
      </w:r>
    </w:p>
  </w:endnote>
  <w:endnote w:type="continuationSeparator" w:id="0">
    <w:p w:rsidR="00FC5BD0" w:rsidRDefault="00FC5BD0" w:rsidP="00FC5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D0" w:rsidRDefault="00FC5BD0" w:rsidP="00FC5BD0">
      <w:pPr>
        <w:spacing w:line="240" w:lineRule="auto"/>
      </w:pPr>
      <w:r>
        <w:separator/>
      </w:r>
    </w:p>
  </w:footnote>
  <w:footnote w:type="continuationSeparator" w:id="0">
    <w:p w:rsidR="00FC5BD0" w:rsidRDefault="00FC5BD0" w:rsidP="00FC5B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84"/>
    <w:rsid w:val="00122EE7"/>
    <w:rsid w:val="00370E55"/>
    <w:rsid w:val="00517991"/>
    <w:rsid w:val="00524084"/>
    <w:rsid w:val="00566A69"/>
    <w:rsid w:val="006760A3"/>
    <w:rsid w:val="007C2A3C"/>
    <w:rsid w:val="008862D4"/>
    <w:rsid w:val="008B10D3"/>
    <w:rsid w:val="009E071E"/>
    <w:rsid w:val="00BF0B52"/>
    <w:rsid w:val="00C73276"/>
    <w:rsid w:val="00DB6C6C"/>
    <w:rsid w:val="00E55102"/>
    <w:rsid w:val="00FC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3FAF5D8-A674-4176-AF27-B534D364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084"/>
    <w:pPr>
      <w:widowControl w:val="0"/>
      <w:autoSpaceDE w:val="0"/>
      <w:autoSpaceDN w:val="0"/>
      <w:spacing w:line="481" w:lineRule="atLeast"/>
      <w:jc w:val="both"/>
    </w:pPr>
    <w:rPr>
      <w:rFonts w:ascii="ＭＳ 明朝" w:eastAsia="ＭＳ 明朝" w:hAnsi="Century" w:cs="Times New Roman"/>
      <w:spacing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276"/>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3276"/>
    <w:rPr>
      <w:rFonts w:asciiTheme="majorHAnsi" w:eastAsiaTheme="majorEastAsia" w:hAnsiTheme="majorHAnsi" w:cstheme="majorBidi"/>
      <w:spacing w:val="2"/>
      <w:sz w:val="18"/>
      <w:szCs w:val="18"/>
    </w:rPr>
  </w:style>
  <w:style w:type="paragraph" w:styleId="a5">
    <w:name w:val="header"/>
    <w:basedOn w:val="a"/>
    <w:link w:val="a6"/>
    <w:uiPriority w:val="99"/>
    <w:unhideWhenUsed/>
    <w:rsid w:val="00FC5BD0"/>
    <w:pPr>
      <w:tabs>
        <w:tab w:val="center" w:pos="4252"/>
        <w:tab w:val="right" w:pos="8504"/>
      </w:tabs>
      <w:snapToGrid w:val="0"/>
    </w:pPr>
  </w:style>
  <w:style w:type="character" w:customStyle="1" w:styleId="a6">
    <w:name w:val="ヘッダー (文字)"/>
    <w:basedOn w:val="a0"/>
    <w:link w:val="a5"/>
    <w:uiPriority w:val="99"/>
    <w:rsid w:val="00FC5BD0"/>
    <w:rPr>
      <w:rFonts w:ascii="ＭＳ 明朝" w:eastAsia="ＭＳ 明朝" w:hAnsi="Century" w:cs="Times New Roman"/>
      <w:spacing w:val="2"/>
      <w:szCs w:val="24"/>
    </w:rPr>
  </w:style>
  <w:style w:type="paragraph" w:styleId="a7">
    <w:name w:val="footer"/>
    <w:basedOn w:val="a"/>
    <w:link w:val="a8"/>
    <w:uiPriority w:val="99"/>
    <w:unhideWhenUsed/>
    <w:rsid w:val="00FC5BD0"/>
    <w:pPr>
      <w:tabs>
        <w:tab w:val="center" w:pos="4252"/>
        <w:tab w:val="right" w:pos="8504"/>
      </w:tabs>
      <w:snapToGrid w:val="0"/>
    </w:pPr>
  </w:style>
  <w:style w:type="character" w:customStyle="1" w:styleId="a8">
    <w:name w:val="フッター (文字)"/>
    <w:basedOn w:val="a0"/>
    <w:link w:val="a7"/>
    <w:uiPriority w:val="99"/>
    <w:rsid w:val="00FC5BD0"/>
    <w:rPr>
      <w:rFonts w:ascii="ＭＳ 明朝" w:eastAsia="ＭＳ 明朝" w:hAnsi="Century" w:cs="Times New Roman"/>
      <w:spacing w:val="2"/>
      <w:szCs w:val="24"/>
    </w:rPr>
  </w:style>
  <w:style w:type="table" w:styleId="a9">
    <w:name w:val="Table Grid"/>
    <w:basedOn w:val="a1"/>
    <w:uiPriority w:val="39"/>
    <w:rsid w:val="00E55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2021-03-08T23:37:00Z</cp:lastPrinted>
  <dcterms:created xsi:type="dcterms:W3CDTF">2021-03-04T07:22:00Z</dcterms:created>
  <dcterms:modified xsi:type="dcterms:W3CDTF">2025-02-14T00:42:00Z</dcterms:modified>
</cp:coreProperties>
</file>