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93A" w:rsidRPr="00D866CF" w:rsidRDefault="00D606D1" w:rsidP="00D866CF">
      <w:pPr>
        <w:widowControl/>
        <w:spacing w:line="340" w:lineRule="exact"/>
        <w:jc w:val="left"/>
        <w:rPr>
          <w:rFonts w:asciiTheme="majorEastAsia" w:eastAsiaTheme="majorEastAsia" w:hAnsiTheme="majorEastAsia"/>
        </w:rPr>
      </w:pPr>
      <w:r>
        <w:rPr>
          <w:rFonts w:ascii="游明朝" w:eastAsia="游明朝" w:hAnsi="游明朝" w:hint="eastAsia"/>
          <w:color w:val="FF0000"/>
          <w:sz w:val="24"/>
        </w:rPr>
        <w:t>様式例</w:t>
      </w:r>
      <w:r w:rsidR="00D866CF">
        <w:rPr>
          <w:rFonts w:ascii="游明朝" w:eastAsia="游明朝" w:hAnsi="游明朝" w:hint="eastAsia"/>
          <w:color w:val="FF0000"/>
          <w:sz w:val="24"/>
        </w:rPr>
        <w:t>－</w:t>
      </w:r>
      <w:r w:rsidR="00D866CF" w:rsidRPr="00D866CF">
        <w:rPr>
          <w:rFonts w:ascii="游明朝" w:eastAsia="游明朝" w:hAnsi="游明朝" w:hint="eastAsia"/>
          <w:color w:val="FF0000"/>
          <w:sz w:val="24"/>
        </w:rPr>
        <w:t>特1　テレビ会議システム等利用による議事録記載例（理事会）</w:t>
      </w:r>
    </w:p>
    <w:p w:rsidR="0058593A" w:rsidRPr="00754A08" w:rsidRDefault="0058593A" w:rsidP="0058593A">
      <w:pPr>
        <w:rPr>
          <w:rFonts w:asciiTheme="majorEastAsia" w:eastAsiaTheme="majorEastAsia" w:hAnsiTheme="majorEastAsia"/>
          <w:szCs w:val="21"/>
        </w:rPr>
      </w:pPr>
    </w:p>
    <w:p w:rsidR="0058593A" w:rsidRPr="00887569" w:rsidRDefault="0058593A" w:rsidP="0058593A">
      <w:pPr>
        <w:jc w:val="center"/>
        <w:rPr>
          <w:rFonts w:asciiTheme="majorEastAsia" w:eastAsiaTheme="majorEastAsia" w:hAnsiTheme="majorEastAsia"/>
          <w:szCs w:val="21"/>
        </w:rPr>
      </w:pPr>
      <w:r w:rsidRPr="00887569">
        <w:rPr>
          <w:rFonts w:asciiTheme="majorEastAsia" w:eastAsiaTheme="majorEastAsia" w:hAnsiTheme="majorEastAsia" w:hint="eastAsia"/>
          <w:szCs w:val="21"/>
        </w:rPr>
        <w:t xml:space="preserve">社会福祉法人〇〇〇　</w:t>
      </w:r>
      <w:r w:rsidRPr="00887569">
        <w:rPr>
          <w:rFonts w:asciiTheme="majorEastAsia" w:eastAsiaTheme="majorEastAsia" w:hAnsiTheme="majorEastAsia" w:hint="eastAsia"/>
        </w:rPr>
        <w:t>〇〇年度第〇回理事会議事録</w:t>
      </w:r>
    </w:p>
    <w:p w:rsidR="0058593A" w:rsidRPr="00887569" w:rsidRDefault="0058593A" w:rsidP="0058593A">
      <w:pPr>
        <w:rPr>
          <w:rFonts w:asciiTheme="majorEastAsia" w:eastAsiaTheme="majorEastAsia" w:hAnsiTheme="majorEastAsia"/>
          <w:szCs w:val="21"/>
        </w:rPr>
      </w:pPr>
    </w:p>
    <w:p w:rsidR="0058593A" w:rsidRPr="00887569" w:rsidRDefault="00455EDC" w:rsidP="0058593A">
      <w:pPr>
        <w:rPr>
          <w:rFonts w:asciiTheme="majorEastAsia" w:eastAsiaTheme="majorEastAsia" w:hAnsiTheme="majorEastAsia"/>
          <w:szCs w:val="21"/>
        </w:rPr>
      </w:pPr>
      <w:r>
        <w:rPr>
          <w:rFonts w:asciiTheme="majorEastAsia" w:eastAsiaTheme="majorEastAsia" w:hAnsiTheme="majorEastAsia" w:hint="eastAsia"/>
          <w:szCs w:val="21"/>
        </w:rPr>
        <w:t>1</w:t>
      </w:r>
      <w:r w:rsidR="0058593A" w:rsidRPr="00887569">
        <w:rPr>
          <w:rFonts w:asciiTheme="majorEastAsia" w:eastAsiaTheme="majorEastAsia" w:hAnsiTheme="majorEastAsia" w:hint="eastAsia"/>
          <w:szCs w:val="21"/>
        </w:rPr>
        <w:t xml:space="preserve">　開催日時　〇年〇月〇日（〇曜日）　〇時〇分から〇時〇分まで</w:t>
      </w:r>
    </w:p>
    <w:p w:rsidR="0058593A" w:rsidRPr="00887569" w:rsidRDefault="00455EDC" w:rsidP="0058593A">
      <w:pPr>
        <w:rPr>
          <w:rFonts w:asciiTheme="majorEastAsia" w:eastAsiaTheme="majorEastAsia" w:hAnsiTheme="majorEastAsia"/>
          <w:szCs w:val="21"/>
        </w:rPr>
      </w:pPr>
      <w:r>
        <w:rPr>
          <w:rFonts w:asciiTheme="majorEastAsia" w:eastAsiaTheme="majorEastAsia" w:hAnsiTheme="majorEastAsia" w:hint="eastAsia"/>
          <w:szCs w:val="21"/>
        </w:rPr>
        <w:t>2</w:t>
      </w:r>
      <w:r w:rsidR="0058593A" w:rsidRPr="00887569">
        <w:rPr>
          <w:rFonts w:asciiTheme="majorEastAsia" w:eastAsiaTheme="majorEastAsia" w:hAnsiTheme="majorEastAsia" w:hint="eastAsia"/>
          <w:szCs w:val="21"/>
        </w:rPr>
        <w:t xml:space="preserve">　開催場所　社会福祉法人〇〇会法人本部　会議室</w:t>
      </w:r>
    </w:p>
    <w:p w:rsidR="0058593A" w:rsidRPr="00887569" w:rsidRDefault="00455EDC" w:rsidP="0058593A">
      <w:pPr>
        <w:rPr>
          <w:rFonts w:asciiTheme="majorEastAsia" w:eastAsiaTheme="majorEastAsia" w:hAnsiTheme="majorEastAsia"/>
          <w:szCs w:val="21"/>
        </w:rPr>
      </w:pPr>
      <w:r>
        <w:rPr>
          <w:rFonts w:asciiTheme="majorEastAsia" w:eastAsiaTheme="majorEastAsia" w:hAnsiTheme="majorEastAsia" w:hint="eastAsia"/>
          <w:szCs w:val="21"/>
        </w:rPr>
        <w:t>3</w:t>
      </w:r>
      <w:r w:rsidR="0058593A" w:rsidRPr="00887569">
        <w:rPr>
          <w:rFonts w:asciiTheme="majorEastAsia" w:eastAsiaTheme="majorEastAsia" w:hAnsiTheme="majorEastAsia" w:hint="eastAsia"/>
          <w:szCs w:val="21"/>
        </w:rPr>
        <w:t xml:space="preserve">　出席者　　出席理事</w:t>
      </w:r>
      <w:r>
        <w:rPr>
          <w:rFonts w:asciiTheme="majorEastAsia" w:eastAsiaTheme="majorEastAsia" w:hAnsiTheme="majorEastAsia" w:hint="eastAsia"/>
          <w:szCs w:val="21"/>
        </w:rPr>
        <w:t>5</w:t>
      </w:r>
      <w:r w:rsidR="0058593A" w:rsidRPr="00887569">
        <w:rPr>
          <w:rFonts w:asciiTheme="majorEastAsia" w:eastAsiaTheme="majorEastAsia" w:hAnsiTheme="majorEastAsia" w:hint="eastAsia"/>
          <w:szCs w:val="21"/>
        </w:rPr>
        <w:t>名（理事総数</w:t>
      </w:r>
      <w:r>
        <w:rPr>
          <w:rFonts w:asciiTheme="majorEastAsia" w:eastAsiaTheme="majorEastAsia" w:hAnsiTheme="majorEastAsia" w:hint="eastAsia"/>
          <w:szCs w:val="21"/>
        </w:rPr>
        <w:t>6</w:t>
      </w:r>
      <w:r w:rsidR="0058593A" w:rsidRPr="00887569">
        <w:rPr>
          <w:rFonts w:asciiTheme="majorEastAsia" w:eastAsiaTheme="majorEastAsia" w:hAnsiTheme="majorEastAsia" w:hint="eastAsia"/>
          <w:szCs w:val="21"/>
        </w:rPr>
        <w:t>名）〇〇〇〇　〇〇〇〇　〇〇〇〇　〇〇〇〇　〇〇〇〇</w:t>
      </w:r>
    </w:p>
    <w:p w:rsidR="0058593A" w:rsidRPr="00887569" w:rsidRDefault="0058593A" w:rsidP="0058593A">
      <w:pPr>
        <w:rPr>
          <w:rFonts w:asciiTheme="majorEastAsia" w:eastAsiaTheme="majorEastAsia" w:hAnsiTheme="majorEastAsia"/>
          <w:szCs w:val="21"/>
        </w:rPr>
      </w:pPr>
      <w:r w:rsidRPr="00887569">
        <w:rPr>
          <w:rFonts w:asciiTheme="majorEastAsia" w:eastAsiaTheme="majorEastAsia" w:hAnsiTheme="majorEastAsia" w:hint="eastAsia"/>
          <w:szCs w:val="21"/>
        </w:rPr>
        <w:t xml:space="preserve">　　　　　　</w:t>
      </w:r>
      <w:r w:rsidR="00E52116">
        <w:rPr>
          <w:rFonts w:asciiTheme="majorEastAsia" w:eastAsiaTheme="majorEastAsia" w:hAnsiTheme="majorEastAsia" w:hint="eastAsia"/>
          <w:szCs w:val="21"/>
        </w:rPr>
        <w:t xml:space="preserve"> </w:t>
      </w:r>
      <w:r w:rsidRPr="00887569">
        <w:rPr>
          <w:rFonts w:asciiTheme="majorEastAsia" w:eastAsiaTheme="majorEastAsia" w:hAnsiTheme="majorEastAsia" w:hint="eastAsia"/>
          <w:szCs w:val="21"/>
        </w:rPr>
        <w:t>出席監事</w:t>
      </w:r>
      <w:r w:rsidR="00455EDC">
        <w:rPr>
          <w:rFonts w:asciiTheme="majorEastAsia" w:eastAsiaTheme="majorEastAsia" w:hAnsiTheme="majorEastAsia" w:hint="eastAsia"/>
          <w:szCs w:val="21"/>
        </w:rPr>
        <w:t>2</w:t>
      </w:r>
      <w:r w:rsidRPr="00887569">
        <w:rPr>
          <w:rFonts w:asciiTheme="majorEastAsia" w:eastAsiaTheme="majorEastAsia" w:hAnsiTheme="majorEastAsia" w:hint="eastAsia"/>
          <w:szCs w:val="21"/>
        </w:rPr>
        <w:t>名（監事総数</w:t>
      </w:r>
      <w:r w:rsidR="00455EDC">
        <w:rPr>
          <w:rFonts w:asciiTheme="majorEastAsia" w:eastAsiaTheme="majorEastAsia" w:hAnsiTheme="majorEastAsia" w:hint="eastAsia"/>
          <w:szCs w:val="21"/>
        </w:rPr>
        <w:t>2</w:t>
      </w:r>
      <w:r w:rsidRPr="00887569">
        <w:rPr>
          <w:rFonts w:asciiTheme="majorEastAsia" w:eastAsiaTheme="majorEastAsia" w:hAnsiTheme="majorEastAsia" w:hint="eastAsia"/>
          <w:szCs w:val="21"/>
        </w:rPr>
        <w:t>名）〇〇〇〇　〇〇〇〇</w:t>
      </w:r>
    </w:p>
    <w:p w:rsidR="0058593A" w:rsidRPr="00887569" w:rsidRDefault="00E52116" w:rsidP="00E52116">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58593A" w:rsidRPr="00887569">
        <w:rPr>
          <w:rFonts w:asciiTheme="majorEastAsia" w:eastAsiaTheme="majorEastAsia" w:hAnsiTheme="majorEastAsia" w:hint="eastAsia"/>
          <w:szCs w:val="21"/>
        </w:rPr>
        <w:t xml:space="preserve">その他出席者　事務局長　〇〇〇〇　事務局次長　〇〇〇〇　</w:t>
      </w:r>
      <w:r w:rsidR="00C90092" w:rsidRPr="00887569">
        <w:rPr>
          <w:rFonts w:asciiTheme="majorEastAsia" w:eastAsiaTheme="majorEastAsia" w:hAnsiTheme="majorEastAsia" w:hint="eastAsia"/>
          <w:szCs w:val="21"/>
        </w:rPr>
        <w:t>〇〇</w:t>
      </w:r>
      <w:r w:rsidR="0058593A" w:rsidRPr="00887569">
        <w:rPr>
          <w:rFonts w:asciiTheme="majorEastAsia" w:eastAsiaTheme="majorEastAsia" w:hAnsiTheme="majorEastAsia" w:hint="eastAsia"/>
          <w:szCs w:val="21"/>
        </w:rPr>
        <w:t>園施設長〇〇〇〇</w:t>
      </w:r>
    </w:p>
    <w:p w:rsidR="0058593A" w:rsidRPr="00887569" w:rsidRDefault="00C90092" w:rsidP="00C90092">
      <w:pPr>
        <w:autoSpaceDE w:val="0"/>
        <w:autoSpaceDN w:val="0"/>
        <w:adjustRightInd w:val="0"/>
        <w:ind w:firstLineChars="100" w:firstLine="210"/>
        <w:jc w:val="left"/>
        <w:rPr>
          <w:rFonts w:asciiTheme="majorEastAsia" w:eastAsiaTheme="majorEastAsia" w:hAnsiTheme="majorEastAsia"/>
          <w:szCs w:val="21"/>
          <w:highlight w:val="yellow"/>
        </w:rPr>
      </w:pPr>
      <w:r w:rsidRPr="00887569">
        <w:rPr>
          <w:rFonts w:asciiTheme="majorEastAsia" w:eastAsiaTheme="majorEastAsia" w:hAnsiTheme="majorEastAsia" w:hint="eastAsia"/>
          <w:szCs w:val="21"/>
          <w:highlight w:val="yellow"/>
        </w:rPr>
        <w:t>（当該場所に存しない役員等の出席方法</w:t>
      </w:r>
      <w:r w:rsidR="0058593A" w:rsidRPr="00887569">
        <w:rPr>
          <w:rFonts w:asciiTheme="majorEastAsia" w:eastAsiaTheme="majorEastAsia" w:hAnsiTheme="majorEastAsia" w:hint="eastAsia"/>
          <w:szCs w:val="21"/>
          <w:highlight w:val="yellow"/>
        </w:rPr>
        <w:t>）</w:t>
      </w:r>
    </w:p>
    <w:p w:rsidR="0058593A" w:rsidRPr="00887569" w:rsidRDefault="00251631" w:rsidP="0063301E">
      <w:pPr>
        <w:autoSpaceDE w:val="0"/>
        <w:autoSpaceDN w:val="0"/>
        <w:adjustRightInd w:val="0"/>
        <w:ind w:leftChars="100" w:left="315" w:hangingChars="50" w:hanging="105"/>
        <w:jc w:val="left"/>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・〇〇理事は</w:t>
      </w:r>
      <w:r w:rsidR="0063301E" w:rsidRPr="00887569">
        <w:rPr>
          <w:rFonts w:asciiTheme="majorEastAsia" w:eastAsiaTheme="majorEastAsia" w:hAnsiTheme="majorEastAsia" w:hint="eastAsia"/>
          <w:szCs w:val="21"/>
          <w:highlight w:val="yellow"/>
        </w:rPr>
        <w:t>○○</w:t>
      </w:r>
      <w:r w:rsidR="00F01B3A" w:rsidRPr="00887569">
        <w:rPr>
          <w:rFonts w:asciiTheme="majorEastAsia" w:eastAsiaTheme="majorEastAsia" w:hAnsiTheme="majorEastAsia" w:hint="eastAsia"/>
          <w:szCs w:val="21"/>
          <w:highlight w:val="yellow"/>
        </w:rPr>
        <w:t>園</w:t>
      </w:r>
      <w:r w:rsidR="0063301E" w:rsidRPr="00887569">
        <w:rPr>
          <w:rFonts w:asciiTheme="majorEastAsia" w:eastAsiaTheme="majorEastAsia" w:hAnsiTheme="majorEastAsia" w:hint="eastAsia"/>
          <w:szCs w:val="21"/>
          <w:highlight w:val="yellow"/>
        </w:rPr>
        <w:t>事務</w:t>
      </w:r>
      <w:r w:rsidR="00F01B3A" w:rsidRPr="00887569">
        <w:rPr>
          <w:rFonts w:asciiTheme="majorEastAsia" w:eastAsiaTheme="majorEastAsia" w:hAnsiTheme="majorEastAsia" w:hint="eastAsia"/>
          <w:szCs w:val="21"/>
          <w:highlight w:val="yellow"/>
        </w:rPr>
        <w:t>室</w:t>
      </w:r>
      <w:r w:rsidR="0063301E" w:rsidRPr="00887569">
        <w:rPr>
          <w:rFonts w:asciiTheme="majorEastAsia" w:eastAsiaTheme="majorEastAsia" w:hAnsiTheme="majorEastAsia" w:hint="eastAsia"/>
          <w:szCs w:val="21"/>
          <w:highlight w:val="yellow"/>
        </w:rPr>
        <w:t>より、</w:t>
      </w:r>
      <w:r w:rsidR="0015441A" w:rsidRPr="00887569">
        <w:rPr>
          <w:rFonts w:asciiTheme="majorEastAsia" w:eastAsiaTheme="majorEastAsia" w:hAnsiTheme="majorEastAsia" w:hint="eastAsia"/>
          <w:szCs w:val="21"/>
          <w:highlight w:val="yellow"/>
        </w:rPr>
        <w:t>〇〇監事は自宅より、テレビ会議システム（</w:t>
      </w:r>
      <w:r w:rsidR="0063301E" w:rsidRPr="00887569">
        <w:rPr>
          <w:rFonts w:asciiTheme="majorEastAsia" w:eastAsiaTheme="majorEastAsia" w:hAnsiTheme="majorEastAsia" w:hint="eastAsia"/>
          <w:szCs w:val="21"/>
          <w:highlight w:val="yellow"/>
        </w:rPr>
        <w:t>利用サービス名：</w:t>
      </w:r>
      <w:r>
        <w:rPr>
          <w:rFonts w:asciiTheme="majorEastAsia" w:eastAsiaTheme="majorEastAsia" w:hAnsiTheme="majorEastAsia" w:hint="eastAsia"/>
          <w:szCs w:val="21"/>
          <w:highlight w:val="yellow"/>
        </w:rPr>
        <w:t>○○○○</w:t>
      </w:r>
      <w:r w:rsidR="0063301E" w:rsidRPr="00E12E57">
        <w:rPr>
          <w:rFonts w:asciiTheme="majorEastAsia" w:eastAsiaTheme="majorEastAsia" w:hAnsiTheme="majorEastAsia" w:hint="eastAsia"/>
          <w:szCs w:val="21"/>
          <w:highlight w:val="yellow"/>
        </w:rPr>
        <w:t>）</w:t>
      </w:r>
      <w:r>
        <w:rPr>
          <w:rFonts w:asciiTheme="majorEastAsia" w:eastAsiaTheme="majorEastAsia" w:hAnsiTheme="majorEastAsia" w:hint="eastAsia"/>
          <w:szCs w:val="21"/>
          <w:highlight w:val="yellow"/>
        </w:rPr>
        <w:t>を</w:t>
      </w:r>
      <w:r w:rsidR="0058593A" w:rsidRPr="00887569">
        <w:rPr>
          <w:rFonts w:asciiTheme="majorEastAsia" w:eastAsiaTheme="majorEastAsia" w:hAnsiTheme="majorEastAsia" w:hint="eastAsia"/>
          <w:szCs w:val="21"/>
          <w:highlight w:val="yellow"/>
        </w:rPr>
        <w:t>利用して参加</w:t>
      </w:r>
      <w:r w:rsidR="0015441A" w:rsidRPr="00887569">
        <w:rPr>
          <w:rFonts w:asciiTheme="majorEastAsia" w:eastAsiaTheme="majorEastAsia" w:hAnsiTheme="majorEastAsia" w:hint="eastAsia"/>
          <w:szCs w:val="21"/>
          <w:highlight w:val="yellow"/>
        </w:rPr>
        <w:t>。</w:t>
      </w:r>
    </w:p>
    <w:p w:rsidR="0058593A" w:rsidRPr="00887569" w:rsidRDefault="00455EDC" w:rsidP="0058593A">
      <w:pPr>
        <w:rPr>
          <w:rFonts w:asciiTheme="majorEastAsia" w:eastAsiaTheme="majorEastAsia" w:hAnsiTheme="majorEastAsia"/>
          <w:szCs w:val="21"/>
        </w:rPr>
      </w:pPr>
      <w:r>
        <w:rPr>
          <w:rFonts w:asciiTheme="majorEastAsia" w:eastAsiaTheme="majorEastAsia" w:hAnsiTheme="majorEastAsia" w:hint="eastAsia"/>
          <w:szCs w:val="21"/>
        </w:rPr>
        <w:t>4</w:t>
      </w:r>
      <w:r w:rsidR="0058593A" w:rsidRPr="00887569">
        <w:rPr>
          <w:rFonts w:asciiTheme="majorEastAsia" w:eastAsiaTheme="majorEastAsia" w:hAnsiTheme="majorEastAsia" w:hint="eastAsia"/>
          <w:szCs w:val="21"/>
        </w:rPr>
        <w:t xml:space="preserve">　欠席者　　理事　〇〇〇〇　　監事　</w:t>
      </w:r>
      <w:r w:rsidR="0063301E" w:rsidRPr="00887569">
        <w:rPr>
          <w:rFonts w:asciiTheme="majorEastAsia" w:eastAsiaTheme="majorEastAsia" w:hAnsiTheme="majorEastAsia" w:hint="eastAsia"/>
          <w:szCs w:val="21"/>
        </w:rPr>
        <w:t>欠席</w:t>
      </w:r>
      <w:r w:rsidR="0058593A" w:rsidRPr="00887569">
        <w:rPr>
          <w:rFonts w:asciiTheme="majorEastAsia" w:eastAsiaTheme="majorEastAsia" w:hAnsiTheme="majorEastAsia" w:hint="eastAsia"/>
          <w:szCs w:val="21"/>
        </w:rPr>
        <w:t>なし</w:t>
      </w:r>
    </w:p>
    <w:p w:rsidR="00E93856" w:rsidRPr="00887569" w:rsidRDefault="00E93856" w:rsidP="0058593A">
      <w:pPr>
        <w:rPr>
          <w:rFonts w:asciiTheme="majorEastAsia" w:eastAsiaTheme="majorEastAsia" w:hAnsiTheme="majorEastAsia"/>
          <w:szCs w:val="21"/>
        </w:rPr>
      </w:pPr>
      <w:r w:rsidRPr="00887569">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2466975</wp:posOffset>
                </wp:positionH>
                <wp:positionV relativeFrom="paragraph">
                  <wp:posOffset>118110</wp:posOffset>
                </wp:positionV>
                <wp:extent cx="196215" cy="914400"/>
                <wp:effectExtent l="0" t="0" r="13335" b="19050"/>
                <wp:wrapNone/>
                <wp:docPr id="1" name="右中かっこ 1"/>
                <wp:cNvGraphicFramePr/>
                <a:graphic xmlns:a="http://schemas.openxmlformats.org/drawingml/2006/main">
                  <a:graphicData uri="http://schemas.microsoft.com/office/word/2010/wordprocessingShape">
                    <wps:wsp>
                      <wps:cNvSpPr/>
                      <wps:spPr>
                        <a:xfrm>
                          <a:off x="0" y="0"/>
                          <a:ext cx="196215" cy="914400"/>
                        </a:xfrm>
                        <a:prstGeom prst="rightBrace">
                          <a:avLst>
                            <a:gd name="adj1" fmla="val 36905"/>
                            <a:gd name="adj2" fmla="val 50000"/>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3244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4.25pt;margin-top:9.3pt;width:15.4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" adj="1711" strokecolor="red"/>
            </w:pict>
          </mc:Fallback>
        </mc:AlternateContent>
      </w:r>
      <w:r w:rsidR="00455EDC">
        <w:rPr>
          <w:rFonts w:asciiTheme="majorEastAsia" w:eastAsiaTheme="majorEastAsia" w:hAnsiTheme="majorEastAsia" w:hint="eastAsia"/>
          <w:szCs w:val="21"/>
        </w:rPr>
        <w:t>5</w:t>
      </w:r>
      <w:r w:rsidR="0058593A" w:rsidRPr="00887569">
        <w:rPr>
          <w:rFonts w:asciiTheme="majorEastAsia" w:eastAsiaTheme="majorEastAsia" w:hAnsiTheme="majorEastAsia" w:hint="eastAsia"/>
          <w:szCs w:val="21"/>
        </w:rPr>
        <w:t xml:space="preserve">　議　長　　</w:t>
      </w:r>
    </w:p>
    <w:p w:rsidR="0058593A" w:rsidRPr="00887569" w:rsidRDefault="00455EDC" w:rsidP="0058593A">
      <w:pPr>
        <w:rPr>
          <w:rFonts w:asciiTheme="majorEastAsia" w:eastAsiaTheme="majorEastAsia" w:hAnsiTheme="majorEastAsia"/>
          <w:szCs w:val="21"/>
        </w:rPr>
      </w:pPr>
      <w:r>
        <w:rPr>
          <w:rFonts w:asciiTheme="majorEastAsia" w:eastAsiaTheme="majorEastAsia" w:hAnsiTheme="majorEastAsia" w:hint="eastAsia"/>
          <w:szCs w:val="21"/>
        </w:rPr>
        <w:t>6</w:t>
      </w:r>
      <w:r w:rsidR="0058593A" w:rsidRPr="00887569">
        <w:rPr>
          <w:rFonts w:asciiTheme="majorEastAsia" w:eastAsiaTheme="majorEastAsia" w:hAnsiTheme="majorEastAsia" w:hint="eastAsia"/>
          <w:szCs w:val="21"/>
        </w:rPr>
        <w:t xml:space="preserve">　議事録作成者　</w:t>
      </w:r>
    </w:p>
    <w:p w:rsidR="0058593A" w:rsidRPr="00251631" w:rsidRDefault="00455EDC" w:rsidP="0058593A">
      <w:pPr>
        <w:rPr>
          <w:rFonts w:asciiTheme="majorEastAsia" w:eastAsiaTheme="majorEastAsia" w:hAnsiTheme="majorEastAsia"/>
          <w:color w:val="FF0000"/>
          <w:szCs w:val="21"/>
        </w:rPr>
      </w:pPr>
      <w:r>
        <w:rPr>
          <w:rFonts w:asciiTheme="majorEastAsia" w:eastAsiaTheme="majorEastAsia" w:hAnsiTheme="majorEastAsia" w:hint="eastAsia"/>
          <w:szCs w:val="21"/>
        </w:rPr>
        <w:t>7</w:t>
      </w:r>
      <w:r w:rsidR="0058593A" w:rsidRPr="00887569">
        <w:rPr>
          <w:rFonts w:asciiTheme="majorEastAsia" w:eastAsiaTheme="majorEastAsia" w:hAnsiTheme="majorEastAsia" w:hint="eastAsia"/>
          <w:szCs w:val="21"/>
        </w:rPr>
        <w:t xml:space="preserve">　決議に特別の利害関係を有する理事　</w:t>
      </w:r>
      <w:r w:rsidR="00251631">
        <w:rPr>
          <w:rFonts w:asciiTheme="majorEastAsia" w:eastAsiaTheme="majorEastAsia" w:hAnsiTheme="majorEastAsia" w:hint="eastAsia"/>
          <w:szCs w:val="21"/>
        </w:rPr>
        <w:t xml:space="preserve">　　</w:t>
      </w:r>
      <w:r w:rsidR="00251631" w:rsidRPr="00251631">
        <w:rPr>
          <w:rFonts w:asciiTheme="majorEastAsia" w:eastAsiaTheme="majorEastAsia" w:hAnsiTheme="majorEastAsia" w:hint="eastAsia"/>
          <w:color w:val="FF0000"/>
          <w:szCs w:val="21"/>
        </w:rPr>
        <w:t>（通常の開催と同様に必要事項を記載してください</w:t>
      </w:r>
      <w:r w:rsidR="00E93856" w:rsidRPr="00251631">
        <w:rPr>
          <w:rFonts w:asciiTheme="majorEastAsia" w:eastAsiaTheme="majorEastAsia" w:hAnsiTheme="majorEastAsia" w:hint="eastAsia"/>
          <w:color w:val="FF0000"/>
          <w:szCs w:val="21"/>
        </w:rPr>
        <w:t>）</w:t>
      </w:r>
    </w:p>
    <w:p w:rsidR="0058593A" w:rsidRPr="00887569" w:rsidRDefault="00455EDC" w:rsidP="00A447E5">
      <w:pPr>
        <w:rPr>
          <w:rFonts w:asciiTheme="majorEastAsia" w:eastAsiaTheme="majorEastAsia" w:hAnsiTheme="majorEastAsia"/>
          <w:szCs w:val="21"/>
        </w:rPr>
      </w:pPr>
      <w:r>
        <w:rPr>
          <w:rFonts w:asciiTheme="majorEastAsia" w:eastAsiaTheme="majorEastAsia" w:hAnsiTheme="majorEastAsia" w:hint="eastAsia"/>
          <w:szCs w:val="21"/>
        </w:rPr>
        <w:t>8</w:t>
      </w:r>
      <w:r w:rsidR="0058593A" w:rsidRPr="00887569">
        <w:rPr>
          <w:rFonts w:asciiTheme="majorEastAsia" w:eastAsiaTheme="majorEastAsia" w:hAnsiTheme="majorEastAsia" w:hint="eastAsia"/>
          <w:szCs w:val="21"/>
        </w:rPr>
        <w:t xml:space="preserve">　議題・議案</w:t>
      </w:r>
    </w:p>
    <w:p w:rsidR="0058593A" w:rsidRPr="00887569" w:rsidRDefault="00455EDC" w:rsidP="0058593A">
      <w:pPr>
        <w:rPr>
          <w:rFonts w:asciiTheme="majorEastAsia" w:eastAsiaTheme="majorEastAsia" w:hAnsiTheme="majorEastAsia"/>
          <w:szCs w:val="21"/>
        </w:rPr>
      </w:pPr>
      <w:r>
        <w:rPr>
          <w:rFonts w:asciiTheme="majorEastAsia" w:eastAsiaTheme="majorEastAsia" w:hAnsiTheme="majorEastAsia" w:hint="eastAsia"/>
          <w:szCs w:val="21"/>
        </w:rPr>
        <w:t>9</w:t>
      </w:r>
      <w:r w:rsidR="0058593A" w:rsidRPr="00887569">
        <w:rPr>
          <w:rFonts w:asciiTheme="majorEastAsia" w:eastAsiaTheme="majorEastAsia" w:hAnsiTheme="majorEastAsia" w:hint="eastAsia"/>
          <w:szCs w:val="21"/>
        </w:rPr>
        <w:t xml:space="preserve">　議事の経過の要領及びその結果</w:t>
      </w:r>
    </w:p>
    <w:p w:rsidR="0015441A" w:rsidRPr="00887569" w:rsidRDefault="0058593A" w:rsidP="0015441A">
      <w:pPr>
        <w:ind w:leftChars="100" w:left="210" w:firstLineChars="100" w:firstLine="210"/>
        <w:rPr>
          <w:rFonts w:asciiTheme="majorEastAsia" w:eastAsiaTheme="majorEastAsia" w:hAnsiTheme="majorEastAsia"/>
          <w:szCs w:val="21"/>
          <w:highlight w:val="yellow"/>
        </w:rPr>
      </w:pPr>
      <w:r w:rsidRPr="00887569">
        <w:rPr>
          <w:rFonts w:asciiTheme="majorEastAsia" w:eastAsiaTheme="majorEastAsia" w:hAnsiTheme="majorEastAsia" w:hint="eastAsia"/>
          <w:szCs w:val="21"/>
          <w:highlight w:val="yellow"/>
        </w:rPr>
        <w:t>理事長より、</w:t>
      </w:r>
      <w:r w:rsidR="0015441A" w:rsidRPr="00887569">
        <w:rPr>
          <w:rFonts w:asciiTheme="majorEastAsia" w:eastAsiaTheme="majorEastAsia" w:hAnsiTheme="majorEastAsia" w:hint="eastAsia"/>
          <w:szCs w:val="21"/>
          <w:highlight w:val="yellow"/>
        </w:rPr>
        <w:t>本日の理事会については、〇〇理事及び〇〇監事は</w:t>
      </w:r>
      <w:r w:rsidR="00A447E5" w:rsidRPr="00887569">
        <w:rPr>
          <w:rFonts w:asciiTheme="majorEastAsia" w:eastAsiaTheme="majorEastAsia" w:hAnsiTheme="majorEastAsia" w:hint="eastAsia"/>
          <w:szCs w:val="21"/>
          <w:highlight w:val="yellow"/>
        </w:rPr>
        <w:t>テレビ会議</w:t>
      </w:r>
      <w:r w:rsidR="0015441A" w:rsidRPr="00887569">
        <w:rPr>
          <w:rFonts w:asciiTheme="majorEastAsia" w:eastAsiaTheme="majorEastAsia" w:hAnsiTheme="majorEastAsia" w:hint="eastAsia"/>
          <w:szCs w:val="21"/>
          <w:highlight w:val="yellow"/>
        </w:rPr>
        <w:t>システム</w:t>
      </w:r>
      <w:r w:rsidR="00A447E5" w:rsidRPr="00887569">
        <w:rPr>
          <w:rFonts w:asciiTheme="majorEastAsia" w:eastAsiaTheme="majorEastAsia" w:hAnsiTheme="majorEastAsia" w:hint="eastAsia"/>
          <w:szCs w:val="21"/>
          <w:highlight w:val="yellow"/>
        </w:rPr>
        <w:t>利用して理事会に</w:t>
      </w:r>
      <w:r w:rsidR="0015441A" w:rsidRPr="00887569">
        <w:rPr>
          <w:rFonts w:asciiTheme="majorEastAsia" w:eastAsiaTheme="majorEastAsia" w:hAnsiTheme="majorEastAsia" w:hint="eastAsia"/>
          <w:szCs w:val="21"/>
          <w:highlight w:val="yellow"/>
        </w:rPr>
        <w:t>参加する旨の報告がなされ</w:t>
      </w:r>
      <w:r w:rsidR="00A447E5" w:rsidRPr="00887569">
        <w:rPr>
          <w:rFonts w:asciiTheme="majorEastAsia" w:eastAsiaTheme="majorEastAsia" w:hAnsiTheme="majorEastAsia" w:hint="eastAsia"/>
          <w:szCs w:val="21"/>
          <w:highlight w:val="yellow"/>
        </w:rPr>
        <w:t>、</w:t>
      </w:r>
      <w:r w:rsidR="0015441A" w:rsidRPr="00887569">
        <w:rPr>
          <w:rFonts w:asciiTheme="majorEastAsia" w:eastAsiaTheme="majorEastAsia" w:hAnsiTheme="majorEastAsia" w:hint="eastAsia"/>
          <w:szCs w:val="21"/>
          <w:highlight w:val="yellow"/>
        </w:rPr>
        <w:t>当該テレビ会議システム</w:t>
      </w:r>
      <w:r w:rsidR="00C90092" w:rsidRPr="00887569">
        <w:rPr>
          <w:rFonts w:asciiTheme="majorEastAsia" w:eastAsiaTheme="majorEastAsia" w:hAnsiTheme="majorEastAsia" w:hint="eastAsia"/>
          <w:szCs w:val="21"/>
          <w:highlight w:val="yellow"/>
        </w:rPr>
        <w:t>が</w:t>
      </w:r>
      <w:r w:rsidR="0015441A" w:rsidRPr="00887569">
        <w:rPr>
          <w:rFonts w:asciiTheme="majorEastAsia" w:eastAsiaTheme="majorEastAsia" w:hAnsiTheme="majorEastAsia" w:hint="eastAsia"/>
          <w:szCs w:val="21"/>
          <w:highlight w:val="yellow"/>
        </w:rPr>
        <w:t>出席者の音声と画像が即時に他の出席者に伝わり、適時的確な意見表明が互いにできる仕組みとなっており、出席者が一堂に会するのと同等の相互に十分な議論を行うことができる環境であることが</w:t>
      </w:r>
      <w:r w:rsidR="00A447E5" w:rsidRPr="00887569">
        <w:rPr>
          <w:rFonts w:asciiTheme="majorEastAsia" w:eastAsiaTheme="majorEastAsia" w:hAnsiTheme="majorEastAsia" w:hint="eastAsia"/>
          <w:szCs w:val="21"/>
          <w:highlight w:val="yellow"/>
        </w:rPr>
        <w:t>出席者全員により</w:t>
      </w:r>
      <w:r w:rsidR="0015441A" w:rsidRPr="00887569">
        <w:rPr>
          <w:rFonts w:asciiTheme="majorEastAsia" w:eastAsiaTheme="majorEastAsia" w:hAnsiTheme="majorEastAsia" w:hint="eastAsia"/>
          <w:szCs w:val="21"/>
          <w:highlight w:val="yellow"/>
        </w:rPr>
        <w:t>確認された。</w:t>
      </w:r>
    </w:p>
    <w:p w:rsidR="0058593A" w:rsidRPr="00887569" w:rsidRDefault="00C90092" w:rsidP="00C90092">
      <w:pPr>
        <w:ind w:leftChars="100" w:left="210" w:firstLineChars="100" w:firstLine="210"/>
        <w:rPr>
          <w:rFonts w:asciiTheme="majorEastAsia" w:eastAsiaTheme="majorEastAsia" w:hAnsiTheme="majorEastAsia"/>
          <w:szCs w:val="21"/>
        </w:rPr>
      </w:pPr>
      <w:r w:rsidRPr="00887569">
        <w:rPr>
          <w:rFonts w:asciiTheme="majorEastAsia" w:eastAsiaTheme="majorEastAsia" w:hAnsiTheme="majorEastAsia" w:hint="eastAsia"/>
          <w:szCs w:val="21"/>
          <w:highlight w:val="yellow"/>
        </w:rPr>
        <w:t>続いて</w:t>
      </w:r>
      <w:r w:rsidRPr="00E52116">
        <w:rPr>
          <w:rFonts w:asciiTheme="majorEastAsia" w:eastAsiaTheme="majorEastAsia" w:hAnsiTheme="majorEastAsia" w:hint="eastAsia"/>
          <w:szCs w:val="21"/>
        </w:rPr>
        <w:t>理事長は、</w:t>
      </w:r>
      <w:r w:rsidR="0058593A" w:rsidRPr="00887569">
        <w:rPr>
          <w:rFonts w:asciiTheme="majorEastAsia" w:eastAsiaTheme="majorEastAsia" w:hAnsiTheme="majorEastAsia" w:hint="eastAsia"/>
          <w:szCs w:val="21"/>
        </w:rPr>
        <w:t>理事総数</w:t>
      </w:r>
      <w:r w:rsidR="00455EDC">
        <w:rPr>
          <w:rFonts w:asciiTheme="majorEastAsia" w:eastAsiaTheme="majorEastAsia" w:hAnsiTheme="majorEastAsia" w:hint="eastAsia"/>
          <w:szCs w:val="21"/>
        </w:rPr>
        <w:t>6</w:t>
      </w:r>
      <w:r w:rsidR="0058593A" w:rsidRPr="00887569">
        <w:rPr>
          <w:rFonts w:asciiTheme="majorEastAsia" w:eastAsiaTheme="majorEastAsia" w:hAnsiTheme="majorEastAsia" w:hint="eastAsia"/>
          <w:szCs w:val="21"/>
        </w:rPr>
        <w:t>名のところ</w:t>
      </w:r>
      <w:r w:rsidR="00455EDC">
        <w:rPr>
          <w:rFonts w:asciiTheme="majorEastAsia" w:eastAsiaTheme="majorEastAsia" w:hAnsiTheme="majorEastAsia" w:hint="eastAsia"/>
          <w:szCs w:val="21"/>
        </w:rPr>
        <w:t>5</w:t>
      </w:r>
      <w:r w:rsidR="0058593A" w:rsidRPr="00887569">
        <w:rPr>
          <w:rFonts w:asciiTheme="majorEastAsia" w:eastAsiaTheme="majorEastAsia" w:hAnsiTheme="majorEastAsia" w:hint="eastAsia"/>
          <w:szCs w:val="21"/>
        </w:rPr>
        <w:t>名出席により、本日の理事会が定款に定める定足数を満たし、有効に成立していることを確認した後、出席理事の互選により〇〇理事長が議長に就任し</w:t>
      </w:r>
      <w:r w:rsidR="00E93856" w:rsidRPr="00887569">
        <w:rPr>
          <w:rFonts w:asciiTheme="majorEastAsia" w:eastAsiaTheme="majorEastAsia" w:hAnsiTheme="majorEastAsia" w:hint="eastAsia"/>
          <w:szCs w:val="21"/>
        </w:rPr>
        <w:t>、</w:t>
      </w:r>
      <w:r w:rsidR="0058593A" w:rsidRPr="00887569">
        <w:rPr>
          <w:rFonts w:asciiTheme="majorEastAsia" w:eastAsiaTheme="majorEastAsia" w:hAnsiTheme="majorEastAsia" w:hint="eastAsia"/>
          <w:szCs w:val="21"/>
        </w:rPr>
        <w:t>開会を宣し</w:t>
      </w:r>
      <w:r w:rsidR="00E93856" w:rsidRPr="00887569">
        <w:rPr>
          <w:rFonts w:asciiTheme="majorEastAsia" w:eastAsiaTheme="majorEastAsia" w:hAnsiTheme="majorEastAsia" w:hint="eastAsia"/>
          <w:szCs w:val="21"/>
        </w:rPr>
        <w:t>、</w:t>
      </w:r>
      <w:r w:rsidR="0058593A" w:rsidRPr="00887569">
        <w:rPr>
          <w:rFonts w:asciiTheme="majorEastAsia" w:eastAsiaTheme="majorEastAsia" w:hAnsiTheme="majorEastAsia" w:hint="eastAsia"/>
          <w:szCs w:val="21"/>
        </w:rPr>
        <w:t>議事に入った。</w:t>
      </w:r>
    </w:p>
    <w:p w:rsidR="00A447E5" w:rsidRPr="00887569" w:rsidRDefault="00A447E5" w:rsidP="00A447E5">
      <w:pPr>
        <w:rPr>
          <w:rFonts w:asciiTheme="majorEastAsia" w:eastAsiaTheme="majorEastAsia" w:hAnsiTheme="majorEastAsia"/>
          <w:szCs w:val="21"/>
        </w:rPr>
      </w:pPr>
    </w:p>
    <w:p w:rsidR="00A447E5" w:rsidRPr="00887569" w:rsidRDefault="00E93856" w:rsidP="00E93856">
      <w:pPr>
        <w:ind w:firstLineChars="300" w:firstLine="630"/>
        <w:rPr>
          <w:rFonts w:asciiTheme="majorEastAsia" w:eastAsiaTheme="majorEastAsia" w:hAnsiTheme="majorEastAsia"/>
          <w:szCs w:val="21"/>
        </w:rPr>
      </w:pPr>
      <w:r w:rsidRPr="00E12E57">
        <w:rPr>
          <w:rFonts w:asciiTheme="majorEastAsia" w:eastAsiaTheme="majorEastAsia" w:hAnsiTheme="majorEastAsia" w:hint="eastAsia"/>
          <w:szCs w:val="21"/>
        </w:rPr>
        <w:t>－</w:t>
      </w:r>
      <w:r w:rsidR="00A447E5" w:rsidRPr="00E12E57">
        <w:rPr>
          <w:rFonts w:asciiTheme="majorEastAsia" w:eastAsiaTheme="majorEastAsia" w:hAnsiTheme="majorEastAsia" w:hint="eastAsia"/>
          <w:szCs w:val="21"/>
        </w:rPr>
        <w:t>（中略）</w:t>
      </w:r>
      <w:r w:rsidRPr="00E12E57">
        <w:rPr>
          <w:rFonts w:asciiTheme="majorEastAsia" w:eastAsiaTheme="majorEastAsia" w:hAnsiTheme="majorEastAsia" w:hint="eastAsia"/>
          <w:szCs w:val="21"/>
        </w:rPr>
        <w:t>－</w:t>
      </w:r>
    </w:p>
    <w:p w:rsidR="00A447E5" w:rsidRPr="00887569" w:rsidRDefault="00A447E5" w:rsidP="00A447E5">
      <w:pPr>
        <w:rPr>
          <w:rFonts w:asciiTheme="majorEastAsia" w:eastAsiaTheme="majorEastAsia" w:hAnsiTheme="majorEastAsia"/>
          <w:szCs w:val="21"/>
        </w:rPr>
      </w:pPr>
    </w:p>
    <w:p w:rsidR="00A447E5" w:rsidRPr="00887569" w:rsidRDefault="00A447E5" w:rsidP="00A447E5">
      <w:pPr>
        <w:pStyle w:val="-"/>
        <w:wordWrap w:val="0"/>
        <w:spacing w:line="240" w:lineRule="auto"/>
        <w:ind w:firstLineChars="100" w:firstLine="210"/>
        <w:rPr>
          <w:rFonts w:asciiTheme="majorEastAsia" w:eastAsiaTheme="majorEastAsia" w:hAnsiTheme="majorEastAsia"/>
          <w:sz w:val="21"/>
          <w:szCs w:val="21"/>
        </w:rPr>
      </w:pPr>
      <w:r w:rsidRPr="00887569">
        <w:rPr>
          <w:rFonts w:asciiTheme="majorEastAsia" w:eastAsiaTheme="majorEastAsia" w:hAnsiTheme="majorEastAsia" w:hint="eastAsia"/>
          <w:sz w:val="21"/>
          <w:szCs w:val="21"/>
        </w:rPr>
        <w:t>以上、</w:t>
      </w:r>
      <w:r w:rsidRPr="00887569">
        <w:rPr>
          <w:rFonts w:asciiTheme="majorEastAsia" w:eastAsiaTheme="majorEastAsia" w:hAnsiTheme="majorEastAsia" w:hint="eastAsia"/>
          <w:sz w:val="21"/>
          <w:szCs w:val="21"/>
          <w:highlight w:val="yellow"/>
        </w:rPr>
        <w:t>本日のテレビ会議</w:t>
      </w:r>
      <w:r w:rsidR="00E93856" w:rsidRPr="00887569">
        <w:rPr>
          <w:rFonts w:asciiTheme="majorEastAsia" w:eastAsiaTheme="majorEastAsia" w:hAnsiTheme="majorEastAsia" w:hint="eastAsia"/>
          <w:sz w:val="21"/>
          <w:szCs w:val="21"/>
          <w:highlight w:val="yellow"/>
        </w:rPr>
        <w:t>システム</w:t>
      </w:r>
      <w:r w:rsidRPr="00887569">
        <w:rPr>
          <w:rFonts w:asciiTheme="majorEastAsia" w:eastAsiaTheme="majorEastAsia" w:hAnsiTheme="majorEastAsia" w:hint="eastAsia"/>
          <w:sz w:val="21"/>
          <w:szCs w:val="21"/>
          <w:highlight w:val="yellow"/>
        </w:rPr>
        <w:t>を用いた理事会は終始異常なく、</w:t>
      </w:r>
      <w:r w:rsidRPr="00887569">
        <w:rPr>
          <w:rFonts w:asciiTheme="majorEastAsia" w:eastAsiaTheme="majorEastAsia" w:hAnsiTheme="majorEastAsia" w:hint="eastAsia"/>
          <w:sz w:val="21"/>
          <w:szCs w:val="21"/>
        </w:rPr>
        <w:t>議事の全部を終了したので、議長は○時○分閉会を宣し、解散した。</w:t>
      </w:r>
    </w:p>
    <w:p w:rsidR="00C90092" w:rsidRPr="00887569" w:rsidRDefault="00A447E5" w:rsidP="00C90092">
      <w:pPr>
        <w:pStyle w:val="-"/>
        <w:wordWrap w:val="0"/>
        <w:spacing w:line="240" w:lineRule="auto"/>
        <w:rPr>
          <w:rFonts w:asciiTheme="majorEastAsia" w:eastAsiaTheme="majorEastAsia" w:hAnsiTheme="majorEastAsia"/>
          <w:sz w:val="21"/>
          <w:szCs w:val="21"/>
        </w:rPr>
      </w:pPr>
      <w:r w:rsidRPr="00887569">
        <w:rPr>
          <w:rFonts w:asciiTheme="majorEastAsia" w:eastAsiaTheme="majorEastAsia" w:hAnsiTheme="majorEastAsia" w:hint="eastAsia"/>
          <w:sz w:val="21"/>
          <w:szCs w:val="21"/>
        </w:rPr>
        <w:t xml:space="preserve">　上記、議事の経過の要領及びその結果を明確にするため、</w:t>
      </w:r>
      <w:r w:rsidR="00C90092" w:rsidRPr="00887569">
        <w:rPr>
          <w:rFonts w:asciiTheme="majorEastAsia" w:eastAsiaTheme="majorEastAsia" w:hAnsiTheme="majorEastAsia" w:hint="eastAsia"/>
          <w:sz w:val="21"/>
          <w:szCs w:val="21"/>
        </w:rPr>
        <w:t>本議事録を作成し、本法人の定款に定める理事会議事録署名者である出席した理事長及び監事がこれに記名押印する。</w:t>
      </w:r>
    </w:p>
    <w:p w:rsidR="00A447E5" w:rsidRPr="00887569" w:rsidRDefault="00E12E57" w:rsidP="00A447E5">
      <w:pPr>
        <w:pStyle w:val="-"/>
        <w:wordWrap w:val="0"/>
        <w:spacing w:line="240" w:lineRule="auto"/>
        <w:ind w:right="-22" w:firstLineChars="3100" w:firstLine="5580"/>
        <w:jc w:val="right"/>
        <w:rPr>
          <w:rFonts w:asciiTheme="majorEastAsia" w:eastAsiaTheme="majorEastAsia" w:hAnsiTheme="majorEastAsia"/>
          <w:sz w:val="21"/>
          <w:szCs w:val="21"/>
        </w:rPr>
      </w:pPr>
      <w:r w:rsidRPr="0031704F">
        <w:rPr>
          <w:rFonts w:asciiTheme="majorEastAsia" w:eastAsiaTheme="majorEastAsia" w:hAnsiTheme="majorEastAsia"/>
          <w:noProof/>
          <w:u w:val="single"/>
          <w:lang w:val="en-US"/>
        </w:rPr>
        <mc:AlternateContent>
          <mc:Choice Requires="wps">
            <w:drawing>
              <wp:anchor distT="0" distB="0" distL="114300" distR="114300" simplePos="0" relativeHeight="251706368" behindDoc="0" locked="0" layoutInCell="1" allowOverlap="1" wp14:anchorId="40B24FD8" wp14:editId="13ADFAE5">
                <wp:simplePos x="0" y="0"/>
                <wp:positionH relativeFrom="column">
                  <wp:posOffset>196215</wp:posOffset>
                </wp:positionH>
                <wp:positionV relativeFrom="paragraph">
                  <wp:posOffset>109855</wp:posOffset>
                </wp:positionV>
                <wp:extent cx="3729990" cy="1367790"/>
                <wp:effectExtent l="0" t="0" r="22860" b="22860"/>
                <wp:wrapNone/>
                <wp:docPr id="2" name="テキスト ボックス 2"/>
                <wp:cNvGraphicFramePr/>
                <a:graphic xmlns:a="http://schemas.openxmlformats.org/drawingml/2006/main">
                  <a:graphicData uri="http://schemas.microsoft.com/office/word/2010/wordprocessingShape">
                    <wps:wsp>
                      <wps:cNvSpPr txBox="1"/>
                      <wps:spPr>
                        <a:xfrm>
                          <a:off x="0" y="0"/>
                          <a:ext cx="3729990" cy="136779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54C4D" w:rsidRDefault="00354C4D" w:rsidP="00E12E57">
                            <w:pPr>
                              <w:ind w:left="180" w:hangingChars="100" w:hanging="180"/>
                              <w:rPr>
                                <w:color w:val="FF0000"/>
                                <w:sz w:val="18"/>
                              </w:rPr>
                            </w:pPr>
                            <w:r>
                              <w:rPr>
                                <w:rFonts w:hint="eastAsia"/>
                                <w:color w:val="FF0000"/>
                                <w:sz w:val="18"/>
                              </w:rPr>
                              <w:t>【注意】</w:t>
                            </w:r>
                          </w:p>
                          <w:p w:rsidR="00354C4D" w:rsidRDefault="00354C4D" w:rsidP="00E12E57">
                            <w:pPr>
                              <w:rPr>
                                <w:color w:val="FF0000"/>
                                <w:sz w:val="18"/>
                              </w:rPr>
                            </w:pPr>
                            <w:r>
                              <w:rPr>
                                <w:rFonts w:hint="eastAsia"/>
                                <w:color w:val="FF0000"/>
                                <w:sz w:val="18"/>
                              </w:rPr>
                              <w:t>・本様式</w:t>
                            </w:r>
                            <w:r>
                              <w:rPr>
                                <w:color w:val="FF0000"/>
                                <w:sz w:val="18"/>
                              </w:rPr>
                              <w:t>例は</w:t>
                            </w:r>
                            <w:r>
                              <w:rPr>
                                <w:rFonts w:hint="eastAsia"/>
                                <w:color w:val="FF0000"/>
                                <w:sz w:val="18"/>
                              </w:rPr>
                              <w:t>、公益</w:t>
                            </w:r>
                            <w:r>
                              <w:rPr>
                                <w:color w:val="FF0000"/>
                                <w:sz w:val="18"/>
                              </w:rPr>
                              <w:t>法人の</w:t>
                            </w:r>
                            <w:r>
                              <w:rPr>
                                <w:rFonts w:hint="eastAsia"/>
                                <w:color w:val="FF0000"/>
                                <w:sz w:val="18"/>
                              </w:rPr>
                              <w:t>例等を</w:t>
                            </w:r>
                            <w:r>
                              <w:rPr>
                                <w:color w:val="FF0000"/>
                                <w:sz w:val="18"/>
                              </w:rPr>
                              <w:t>参考に</w:t>
                            </w:r>
                            <w:r>
                              <w:rPr>
                                <w:rFonts w:hint="eastAsia"/>
                                <w:color w:val="FF0000"/>
                                <w:sz w:val="18"/>
                              </w:rPr>
                              <w:t>作成</w:t>
                            </w:r>
                            <w:r>
                              <w:rPr>
                                <w:color w:val="FF0000"/>
                                <w:sz w:val="18"/>
                              </w:rPr>
                              <w:t>しています</w:t>
                            </w:r>
                          </w:p>
                          <w:p w:rsidR="00354C4D" w:rsidRDefault="00354C4D" w:rsidP="00E12E57">
                            <w:pPr>
                              <w:rPr>
                                <w:color w:val="FF0000"/>
                                <w:sz w:val="18"/>
                              </w:rPr>
                            </w:pPr>
                            <w:r>
                              <w:rPr>
                                <w:rFonts w:hint="eastAsia"/>
                                <w:color w:val="FF0000"/>
                                <w:sz w:val="18"/>
                              </w:rPr>
                              <w:t>・遠隔</w:t>
                            </w:r>
                            <w:r>
                              <w:rPr>
                                <w:color w:val="FF0000"/>
                                <w:sz w:val="18"/>
                              </w:rPr>
                              <w:t>会議</w:t>
                            </w:r>
                            <w:r>
                              <w:rPr>
                                <w:rFonts w:hint="eastAsia"/>
                                <w:color w:val="FF0000"/>
                                <w:sz w:val="18"/>
                              </w:rPr>
                              <w:t>に特有</w:t>
                            </w:r>
                            <w:r>
                              <w:rPr>
                                <w:color w:val="FF0000"/>
                                <w:sz w:val="18"/>
                              </w:rPr>
                              <w:t>の部分は</w:t>
                            </w:r>
                            <w:r>
                              <w:rPr>
                                <w:rFonts w:hint="eastAsia"/>
                                <w:color w:val="FF0000"/>
                                <w:sz w:val="18"/>
                              </w:rPr>
                              <w:t>、黄色マーカーで表示しています。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B24FD8" id="テキスト ボックス 2" o:spid="_x0000_s1046" type="#_x0000_t202" style="position:absolute;left:0;text-align:left;margin-left:15.45pt;margin-top:8.65pt;width:293.7pt;height:10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" fillcolor="white [3201]" strokecolor="red" strokeweight=".5pt">
                <v:textbox>
                  <w:txbxContent>
                    <w:p w:rsidR="00354C4D" w:rsidRDefault="00354C4D" w:rsidP="00E12E57">
                      <w:pPr>
                        <w:ind w:left="180" w:hangingChars="100" w:hanging="180"/>
                        <w:rPr>
                          <w:color w:val="FF0000"/>
                          <w:sz w:val="18"/>
                        </w:rPr>
                      </w:pPr>
                      <w:r>
                        <w:rPr>
                          <w:rFonts w:hint="eastAsia"/>
                          <w:color w:val="FF0000"/>
                          <w:sz w:val="18"/>
                        </w:rPr>
                        <w:t>【注意】</w:t>
                      </w:r>
                    </w:p>
                    <w:p w:rsidR="00354C4D" w:rsidRDefault="00354C4D" w:rsidP="00E12E57">
                      <w:pPr>
                        <w:rPr>
                          <w:color w:val="FF0000"/>
                          <w:sz w:val="18"/>
                        </w:rPr>
                      </w:pPr>
                      <w:r>
                        <w:rPr>
                          <w:rFonts w:hint="eastAsia"/>
                          <w:color w:val="FF0000"/>
                          <w:sz w:val="18"/>
                        </w:rPr>
                        <w:t>・本様式</w:t>
                      </w:r>
                      <w:r>
                        <w:rPr>
                          <w:color w:val="FF0000"/>
                          <w:sz w:val="18"/>
                        </w:rPr>
                        <w:t>例は</w:t>
                      </w:r>
                      <w:r>
                        <w:rPr>
                          <w:rFonts w:hint="eastAsia"/>
                          <w:color w:val="FF0000"/>
                          <w:sz w:val="18"/>
                        </w:rPr>
                        <w:t>、公益</w:t>
                      </w:r>
                      <w:r>
                        <w:rPr>
                          <w:color w:val="FF0000"/>
                          <w:sz w:val="18"/>
                        </w:rPr>
                        <w:t>法人の</w:t>
                      </w:r>
                      <w:r>
                        <w:rPr>
                          <w:rFonts w:hint="eastAsia"/>
                          <w:color w:val="FF0000"/>
                          <w:sz w:val="18"/>
                        </w:rPr>
                        <w:t>例等を</w:t>
                      </w:r>
                      <w:r>
                        <w:rPr>
                          <w:color w:val="FF0000"/>
                          <w:sz w:val="18"/>
                        </w:rPr>
                        <w:t>参考に</w:t>
                      </w:r>
                      <w:r>
                        <w:rPr>
                          <w:rFonts w:hint="eastAsia"/>
                          <w:color w:val="FF0000"/>
                          <w:sz w:val="18"/>
                        </w:rPr>
                        <w:t>作成</w:t>
                      </w:r>
                      <w:r>
                        <w:rPr>
                          <w:color w:val="FF0000"/>
                          <w:sz w:val="18"/>
                        </w:rPr>
                        <w:t>しています</w:t>
                      </w:r>
                    </w:p>
                    <w:p w:rsidR="00354C4D" w:rsidRDefault="00354C4D" w:rsidP="00E12E57">
                      <w:pPr>
                        <w:rPr>
                          <w:color w:val="FF0000"/>
                          <w:sz w:val="18"/>
                        </w:rPr>
                      </w:pPr>
                      <w:r>
                        <w:rPr>
                          <w:rFonts w:hint="eastAsia"/>
                          <w:color w:val="FF0000"/>
                          <w:sz w:val="18"/>
                        </w:rPr>
                        <w:t>・遠隔</w:t>
                      </w:r>
                      <w:r>
                        <w:rPr>
                          <w:color w:val="FF0000"/>
                          <w:sz w:val="18"/>
                        </w:rPr>
                        <w:t>会議</w:t>
                      </w:r>
                      <w:r>
                        <w:rPr>
                          <w:rFonts w:hint="eastAsia"/>
                          <w:color w:val="FF0000"/>
                          <w:sz w:val="18"/>
                        </w:rPr>
                        <w:t>に特有</w:t>
                      </w:r>
                      <w:r>
                        <w:rPr>
                          <w:color w:val="FF0000"/>
                          <w:sz w:val="18"/>
                        </w:rPr>
                        <w:t>の部分は</w:t>
                      </w:r>
                      <w:r>
                        <w:rPr>
                          <w:rFonts w:hint="eastAsia"/>
                          <w:color w:val="FF0000"/>
                          <w:sz w:val="18"/>
                        </w:rPr>
                        <w:t>、黄色マーカーで表示しています。</w:t>
                      </w:r>
                    </w:p>
                  </w:txbxContent>
                </v:textbox>
              </v:shape>
            </w:pict>
          </mc:Fallback>
        </mc:AlternateContent>
      </w:r>
      <w:r w:rsidR="00A447E5" w:rsidRPr="00887569">
        <w:rPr>
          <w:rFonts w:asciiTheme="majorEastAsia" w:eastAsiaTheme="majorEastAsia" w:hAnsiTheme="majorEastAsia" w:hint="eastAsia"/>
          <w:sz w:val="21"/>
          <w:szCs w:val="21"/>
        </w:rPr>
        <w:t>年　　月　　日</w:t>
      </w:r>
    </w:p>
    <w:p w:rsidR="00A447E5" w:rsidRPr="00887569" w:rsidRDefault="00A447E5" w:rsidP="00C90092">
      <w:pPr>
        <w:pStyle w:val="-"/>
        <w:wordWrap w:val="0"/>
        <w:spacing w:line="240" w:lineRule="auto"/>
        <w:ind w:right="1238"/>
        <w:jc w:val="right"/>
        <w:rPr>
          <w:rStyle w:val="-8pt"/>
          <w:rFonts w:asciiTheme="majorEastAsia" w:eastAsiaTheme="majorEastAsia" w:hAnsiTheme="majorEastAsia"/>
          <w:sz w:val="21"/>
          <w:szCs w:val="21"/>
          <w:u w:val="single"/>
        </w:rPr>
      </w:pPr>
      <w:r w:rsidRPr="00887569">
        <w:rPr>
          <w:rFonts w:asciiTheme="majorEastAsia" w:eastAsiaTheme="majorEastAsia" w:hAnsiTheme="majorEastAsia" w:hint="eastAsia"/>
          <w:sz w:val="21"/>
          <w:szCs w:val="21"/>
        </w:rPr>
        <w:t xml:space="preserve">　　</w:t>
      </w:r>
      <w:r w:rsidRPr="00887569">
        <w:rPr>
          <w:rStyle w:val="-8pt"/>
          <w:rFonts w:asciiTheme="majorEastAsia" w:eastAsiaTheme="majorEastAsia" w:hAnsiTheme="majorEastAsia" w:hint="eastAsia"/>
          <w:sz w:val="21"/>
          <w:szCs w:val="21"/>
        </w:rPr>
        <w:t>社会福祉法人</w:t>
      </w:r>
      <w:r w:rsidRPr="00887569">
        <w:rPr>
          <w:rFonts w:asciiTheme="majorEastAsia" w:eastAsiaTheme="majorEastAsia" w:hAnsiTheme="majorEastAsia" w:hint="eastAsia"/>
          <w:sz w:val="21"/>
          <w:szCs w:val="21"/>
        </w:rPr>
        <w:t>○○○</w:t>
      </w:r>
    </w:p>
    <w:p w:rsidR="00A447E5" w:rsidRPr="00887569" w:rsidRDefault="00A447E5" w:rsidP="00A447E5">
      <w:pPr>
        <w:pStyle w:val="-"/>
        <w:wordWrap w:val="0"/>
        <w:spacing w:line="240" w:lineRule="auto"/>
        <w:ind w:right="-22"/>
        <w:jc w:val="right"/>
        <w:rPr>
          <w:rFonts w:asciiTheme="majorEastAsia" w:eastAsiaTheme="majorEastAsia" w:hAnsiTheme="majorEastAsia"/>
          <w:sz w:val="21"/>
          <w:szCs w:val="21"/>
          <w:u w:val="single"/>
        </w:rPr>
      </w:pPr>
      <w:r w:rsidRPr="00887569">
        <w:rPr>
          <w:rStyle w:val="-8pt"/>
          <w:rFonts w:asciiTheme="majorEastAsia" w:eastAsiaTheme="majorEastAsia" w:hAnsiTheme="majorEastAsia" w:hint="eastAsia"/>
          <w:sz w:val="21"/>
          <w:szCs w:val="21"/>
          <w:u w:val="single"/>
        </w:rPr>
        <w:t xml:space="preserve">理事長　</w:t>
      </w:r>
      <w:r w:rsidRPr="00887569">
        <w:rPr>
          <w:rFonts w:asciiTheme="majorEastAsia" w:eastAsiaTheme="majorEastAsia" w:hAnsiTheme="majorEastAsia" w:hint="eastAsia"/>
          <w:sz w:val="21"/>
          <w:szCs w:val="21"/>
          <w:u w:val="single"/>
        </w:rPr>
        <w:t xml:space="preserve">　○○　○○　　印　</w:t>
      </w:r>
    </w:p>
    <w:p w:rsidR="00A447E5" w:rsidRPr="00887569" w:rsidRDefault="00A447E5" w:rsidP="00A447E5">
      <w:pPr>
        <w:pStyle w:val="-"/>
        <w:wordWrap w:val="0"/>
        <w:spacing w:line="240" w:lineRule="auto"/>
        <w:jc w:val="right"/>
        <w:rPr>
          <w:rFonts w:asciiTheme="majorEastAsia" w:eastAsiaTheme="majorEastAsia" w:hAnsiTheme="majorEastAsia"/>
          <w:sz w:val="21"/>
          <w:szCs w:val="21"/>
          <w:u w:val="single"/>
        </w:rPr>
      </w:pPr>
    </w:p>
    <w:p w:rsidR="00A447E5" w:rsidRPr="00887569" w:rsidRDefault="00A447E5" w:rsidP="00A447E5">
      <w:pPr>
        <w:pStyle w:val="-"/>
        <w:wordWrap w:val="0"/>
        <w:spacing w:line="240" w:lineRule="auto"/>
        <w:jc w:val="right"/>
        <w:rPr>
          <w:rFonts w:asciiTheme="majorEastAsia" w:eastAsiaTheme="majorEastAsia" w:hAnsiTheme="majorEastAsia"/>
          <w:sz w:val="21"/>
          <w:szCs w:val="21"/>
          <w:u w:val="single"/>
        </w:rPr>
      </w:pPr>
      <w:r w:rsidRPr="00887569">
        <w:rPr>
          <w:rFonts w:asciiTheme="majorEastAsia" w:eastAsiaTheme="majorEastAsia" w:hAnsiTheme="majorEastAsia" w:hint="eastAsia"/>
          <w:sz w:val="21"/>
          <w:szCs w:val="21"/>
          <w:u w:val="single"/>
        </w:rPr>
        <w:t xml:space="preserve">監　事　</w:t>
      </w:r>
      <w:r w:rsidR="00C90092" w:rsidRPr="00887569">
        <w:rPr>
          <w:rFonts w:asciiTheme="majorEastAsia" w:eastAsiaTheme="majorEastAsia" w:hAnsiTheme="majorEastAsia" w:hint="eastAsia"/>
          <w:sz w:val="21"/>
          <w:szCs w:val="21"/>
          <w:u w:val="single"/>
        </w:rPr>
        <w:t xml:space="preserve">　</w:t>
      </w:r>
      <w:r w:rsidRPr="00887569">
        <w:rPr>
          <w:rFonts w:asciiTheme="majorEastAsia" w:eastAsiaTheme="majorEastAsia" w:hAnsiTheme="majorEastAsia" w:hint="eastAsia"/>
          <w:sz w:val="21"/>
          <w:szCs w:val="21"/>
          <w:u w:val="single"/>
        </w:rPr>
        <w:t xml:space="preserve">○○　○○　　</w:t>
      </w:r>
      <w:r w:rsidRPr="00887569">
        <w:rPr>
          <w:rFonts w:asciiTheme="majorEastAsia" w:eastAsiaTheme="majorEastAsia" w:hAnsiTheme="majorEastAsia" w:cs="ＭＳ 明朝" w:hint="eastAsia"/>
          <w:sz w:val="21"/>
          <w:szCs w:val="21"/>
          <w:u w:val="single"/>
        </w:rPr>
        <w:t xml:space="preserve">印　</w:t>
      </w:r>
    </w:p>
    <w:p w:rsidR="00A447E5" w:rsidRPr="00887569" w:rsidRDefault="00A447E5" w:rsidP="00A447E5">
      <w:pPr>
        <w:pStyle w:val="-"/>
        <w:spacing w:line="240" w:lineRule="auto"/>
        <w:jc w:val="right"/>
        <w:rPr>
          <w:rFonts w:asciiTheme="majorEastAsia" w:eastAsiaTheme="majorEastAsia" w:hAnsiTheme="majorEastAsia"/>
          <w:sz w:val="21"/>
          <w:szCs w:val="21"/>
          <w:u w:val="single"/>
        </w:rPr>
      </w:pPr>
    </w:p>
    <w:p w:rsidR="008F7031" w:rsidRDefault="00C90092" w:rsidP="00E93856">
      <w:pPr>
        <w:wordWrap w:val="0"/>
        <w:autoSpaceDE w:val="0"/>
        <w:autoSpaceDN w:val="0"/>
        <w:adjustRightInd w:val="0"/>
        <w:jc w:val="right"/>
        <w:rPr>
          <w:rFonts w:asciiTheme="majorEastAsia" w:eastAsiaTheme="majorEastAsia" w:hAnsiTheme="majorEastAsia" w:cs="ＭＳ 明朝"/>
          <w:szCs w:val="21"/>
          <w:u w:val="single"/>
        </w:rPr>
      </w:pPr>
      <w:r w:rsidRPr="00887569">
        <w:rPr>
          <w:rFonts w:asciiTheme="majorEastAsia" w:eastAsiaTheme="majorEastAsia" w:hAnsiTheme="majorEastAsia" w:hint="eastAsia"/>
          <w:szCs w:val="21"/>
          <w:u w:val="single"/>
        </w:rPr>
        <w:t xml:space="preserve">監　</w:t>
      </w:r>
      <w:r w:rsidR="00A447E5" w:rsidRPr="00887569">
        <w:rPr>
          <w:rFonts w:asciiTheme="majorEastAsia" w:eastAsiaTheme="majorEastAsia" w:hAnsiTheme="majorEastAsia" w:hint="eastAsia"/>
          <w:szCs w:val="21"/>
          <w:u w:val="single"/>
        </w:rPr>
        <w:t xml:space="preserve">事　</w:t>
      </w:r>
      <w:r w:rsidRPr="00887569">
        <w:rPr>
          <w:rFonts w:asciiTheme="majorEastAsia" w:eastAsiaTheme="majorEastAsia" w:hAnsiTheme="majorEastAsia" w:hint="eastAsia"/>
          <w:szCs w:val="21"/>
          <w:u w:val="single"/>
        </w:rPr>
        <w:t xml:space="preserve">　</w:t>
      </w:r>
      <w:r w:rsidR="00A447E5" w:rsidRPr="00887569">
        <w:rPr>
          <w:rFonts w:asciiTheme="majorEastAsia" w:eastAsiaTheme="majorEastAsia" w:hAnsiTheme="majorEastAsia" w:hint="eastAsia"/>
          <w:szCs w:val="21"/>
          <w:u w:val="single"/>
        </w:rPr>
        <w:t xml:space="preserve">○○　○○　　</w:t>
      </w:r>
      <w:r w:rsidR="00A447E5" w:rsidRPr="00887569">
        <w:rPr>
          <w:rFonts w:asciiTheme="majorEastAsia" w:eastAsiaTheme="majorEastAsia" w:hAnsiTheme="majorEastAsia" w:cs="ＭＳ 明朝" w:hint="eastAsia"/>
          <w:szCs w:val="21"/>
          <w:u w:val="single"/>
        </w:rPr>
        <w:t>印</w:t>
      </w:r>
      <w:r w:rsidRPr="00887569">
        <w:rPr>
          <w:rFonts w:asciiTheme="majorEastAsia" w:eastAsiaTheme="majorEastAsia" w:hAnsiTheme="majorEastAsia" w:cs="ＭＳ 明朝" w:hint="eastAsia"/>
          <w:szCs w:val="21"/>
          <w:u w:val="single"/>
        </w:rPr>
        <w:t xml:space="preserve">　</w:t>
      </w:r>
    </w:p>
    <w:p w:rsidR="00800361" w:rsidRDefault="00800361" w:rsidP="00800361">
      <w:pPr>
        <w:autoSpaceDE w:val="0"/>
        <w:autoSpaceDN w:val="0"/>
        <w:adjustRightInd w:val="0"/>
        <w:jc w:val="right"/>
        <w:rPr>
          <w:rFonts w:asciiTheme="majorEastAsia" w:eastAsiaTheme="majorEastAsia" w:hAnsiTheme="majorEastAsia" w:cs="ＭＳ 明朝"/>
          <w:szCs w:val="21"/>
          <w:u w:val="single"/>
        </w:rPr>
      </w:pPr>
    </w:p>
    <w:bookmarkStart w:id="0" w:name="_GoBack"/>
    <w:bookmarkEnd w:id="0"/>
    <w:p w:rsidR="00800361" w:rsidRPr="00887569" w:rsidRDefault="00800361" w:rsidP="00800361">
      <w:pPr>
        <w:autoSpaceDE w:val="0"/>
        <w:autoSpaceDN w:val="0"/>
        <w:adjustRightInd w:val="0"/>
        <w:jc w:val="right"/>
        <w:rPr>
          <w:rFonts w:asciiTheme="majorEastAsia" w:eastAsiaTheme="majorEastAsia" w:hAnsiTheme="majorEastAsia" w:hint="eastAsia"/>
        </w:rPr>
      </w:pPr>
      <w:r w:rsidRPr="0031704F">
        <w:rPr>
          <w:rFonts w:asciiTheme="majorEastAsia" w:eastAsiaTheme="majorEastAsia" w:hAnsiTheme="majorEastAsia"/>
          <w:noProof/>
          <w:u w:val="single"/>
        </w:rPr>
        <w:lastRenderedPageBreak/>
        <mc:AlternateContent>
          <mc:Choice Requires="wps">
            <w:drawing>
              <wp:anchor distT="0" distB="0" distL="114300" distR="114300" simplePos="0" relativeHeight="251704320" behindDoc="0" locked="0" layoutInCell="1" allowOverlap="1" wp14:anchorId="0E53E590" wp14:editId="439A8BBF">
                <wp:simplePos x="0" y="0"/>
                <wp:positionH relativeFrom="margin">
                  <wp:align>left</wp:align>
                </wp:positionH>
                <wp:positionV relativeFrom="paragraph">
                  <wp:posOffset>3479</wp:posOffset>
                </wp:positionV>
                <wp:extent cx="6038850" cy="2886323"/>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6038850" cy="2886323"/>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354C4D" w:rsidRDefault="00354C4D" w:rsidP="00800361">
                            <w:pPr>
                              <w:rPr>
                                <w:color w:val="FF0000"/>
                                <w:sz w:val="18"/>
                              </w:rPr>
                            </w:pPr>
                            <w:r>
                              <w:rPr>
                                <w:rFonts w:hint="eastAsia"/>
                                <w:color w:val="FF0000"/>
                                <w:sz w:val="18"/>
                              </w:rPr>
                              <w:t>【様式例に関する補足】</w:t>
                            </w:r>
                          </w:p>
                          <w:p w:rsidR="00354C4D" w:rsidRDefault="00354C4D" w:rsidP="00E0239B">
                            <w:pPr>
                              <w:ind w:left="180" w:hangingChars="100" w:hanging="180"/>
                              <w:rPr>
                                <w:color w:val="FF0000"/>
                                <w:sz w:val="18"/>
                              </w:rPr>
                            </w:pPr>
                            <w:r>
                              <w:rPr>
                                <w:rFonts w:hint="eastAsia"/>
                                <w:color w:val="FF0000"/>
                                <w:sz w:val="18"/>
                              </w:rPr>
                              <w:t>・本様式例は</w:t>
                            </w:r>
                            <w:r>
                              <w:rPr>
                                <w:color w:val="FF0000"/>
                                <w:sz w:val="18"/>
                              </w:rPr>
                              <w:t>、</w:t>
                            </w:r>
                            <w:r>
                              <w:rPr>
                                <w:rFonts w:hint="eastAsia"/>
                                <w:color w:val="FF0000"/>
                                <w:sz w:val="18"/>
                              </w:rPr>
                              <w:t>テレビ</w:t>
                            </w:r>
                            <w:r>
                              <w:rPr>
                                <w:color w:val="FF0000"/>
                                <w:sz w:val="18"/>
                              </w:rPr>
                              <w:t>会議</w:t>
                            </w:r>
                            <w:r>
                              <w:rPr>
                                <w:rFonts w:hint="eastAsia"/>
                                <w:color w:val="FF0000"/>
                                <w:sz w:val="18"/>
                              </w:rPr>
                              <w:t>を想定</w:t>
                            </w:r>
                            <w:r>
                              <w:rPr>
                                <w:color w:val="FF0000"/>
                                <w:sz w:val="18"/>
                              </w:rPr>
                              <w:t>し</w:t>
                            </w:r>
                            <w:r>
                              <w:rPr>
                                <w:rFonts w:hint="eastAsia"/>
                                <w:color w:val="FF0000"/>
                                <w:sz w:val="18"/>
                              </w:rPr>
                              <w:t>た</w:t>
                            </w:r>
                            <w:r>
                              <w:rPr>
                                <w:color w:val="FF0000"/>
                                <w:sz w:val="18"/>
                              </w:rPr>
                              <w:t>一例です</w:t>
                            </w:r>
                            <w:r>
                              <w:rPr>
                                <w:rFonts w:hint="eastAsia"/>
                                <w:color w:val="FF0000"/>
                                <w:sz w:val="18"/>
                              </w:rPr>
                              <w:t>が、遠隔方式</w:t>
                            </w:r>
                            <w:r>
                              <w:rPr>
                                <w:color w:val="FF0000"/>
                                <w:sz w:val="18"/>
                              </w:rPr>
                              <w:t>の会議</w:t>
                            </w:r>
                            <w:r>
                              <w:rPr>
                                <w:rFonts w:hint="eastAsia"/>
                                <w:color w:val="FF0000"/>
                                <w:sz w:val="18"/>
                              </w:rPr>
                              <w:t>（</w:t>
                            </w:r>
                            <w:r w:rsidRPr="00E0239B">
                              <w:rPr>
                                <w:rFonts w:hint="eastAsia"/>
                                <w:color w:val="FF0000"/>
                                <w:sz w:val="18"/>
                              </w:rPr>
                              <w:t>テレビ会議等</w:t>
                            </w:r>
                            <w:r>
                              <w:rPr>
                                <w:rFonts w:hint="eastAsia"/>
                                <w:color w:val="FF0000"/>
                                <w:sz w:val="18"/>
                              </w:rPr>
                              <w:t>）</w:t>
                            </w:r>
                            <w:r w:rsidRPr="00E0239B">
                              <w:rPr>
                                <w:rFonts w:hint="eastAsia"/>
                                <w:color w:val="FF0000"/>
                                <w:sz w:val="18"/>
                              </w:rPr>
                              <w:t>は、</w:t>
                            </w:r>
                            <w:r w:rsidRPr="00E0239B">
                              <w:rPr>
                                <w:rFonts w:hint="eastAsia"/>
                                <w:color w:val="FF0000"/>
                                <w:sz w:val="18"/>
                              </w:rPr>
                              <w:t xml:space="preserve"> </w:t>
                            </w:r>
                            <w:r w:rsidRPr="00E0239B">
                              <w:rPr>
                                <w:rFonts w:hint="eastAsia"/>
                                <w:color w:val="FF0000"/>
                                <w:sz w:val="18"/>
                              </w:rPr>
                              <w:t>各理事の音声が即時に他の理事に伝わり、適時的確な意見表明ができるものであればよく、一般的な電話</w:t>
                            </w:r>
                            <w:r>
                              <w:rPr>
                                <w:rFonts w:hint="eastAsia"/>
                                <w:color w:val="FF0000"/>
                                <w:sz w:val="18"/>
                              </w:rPr>
                              <w:t>機のマイク及びスピーカー機能、インターネットを利用する手段なども</w:t>
                            </w:r>
                            <w:r w:rsidRPr="00E0239B">
                              <w:rPr>
                                <w:rFonts w:hint="eastAsia"/>
                                <w:color w:val="FF0000"/>
                                <w:sz w:val="18"/>
                              </w:rPr>
                              <w:t>含まれ</w:t>
                            </w:r>
                            <w:r>
                              <w:rPr>
                                <w:rFonts w:hint="eastAsia"/>
                                <w:color w:val="FF0000"/>
                                <w:sz w:val="18"/>
                              </w:rPr>
                              <w:t>ます</w:t>
                            </w:r>
                            <w:r>
                              <w:rPr>
                                <w:color w:val="FF0000"/>
                                <w:sz w:val="18"/>
                              </w:rPr>
                              <w:t>。</w:t>
                            </w:r>
                            <w:r>
                              <w:rPr>
                                <w:rFonts w:hint="eastAsia"/>
                                <w:color w:val="FF0000"/>
                                <w:sz w:val="18"/>
                              </w:rPr>
                              <w:t>（即時性と双方向性が確保される必要</w:t>
                            </w:r>
                            <w:r>
                              <w:rPr>
                                <w:color w:val="FF0000"/>
                                <w:sz w:val="18"/>
                              </w:rPr>
                              <w:t>があ</w:t>
                            </w:r>
                            <w:r>
                              <w:rPr>
                                <w:rFonts w:hint="eastAsia"/>
                                <w:color w:val="FF0000"/>
                                <w:sz w:val="18"/>
                              </w:rPr>
                              <w:t>ります</w:t>
                            </w:r>
                            <w:r>
                              <w:rPr>
                                <w:color w:val="FF0000"/>
                                <w:sz w:val="18"/>
                              </w:rPr>
                              <w:t>。</w:t>
                            </w:r>
                            <w:r>
                              <w:rPr>
                                <w:rFonts w:hint="eastAsia"/>
                                <w:color w:val="FF0000"/>
                                <w:sz w:val="18"/>
                              </w:rPr>
                              <w:t>）</w:t>
                            </w:r>
                          </w:p>
                          <w:p w:rsidR="00354C4D" w:rsidRDefault="00354C4D" w:rsidP="00E0239B">
                            <w:pPr>
                              <w:ind w:left="180" w:hangingChars="100" w:hanging="180"/>
                              <w:rPr>
                                <w:color w:val="FF0000"/>
                                <w:sz w:val="18"/>
                              </w:rPr>
                            </w:pPr>
                          </w:p>
                          <w:p w:rsidR="00354C4D" w:rsidRDefault="00354C4D" w:rsidP="00E0239B">
                            <w:pPr>
                              <w:ind w:left="180" w:hangingChars="100" w:hanging="180"/>
                              <w:rPr>
                                <w:color w:val="FF0000"/>
                                <w:sz w:val="18"/>
                              </w:rPr>
                            </w:pPr>
                            <w:r>
                              <w:rPr>
                                <w:rFonts w:hint="eastAsia"/>
                                <w:color w:val="FF0000"/>
                                <w:sz w:val="18"/>
                              </w:rPr>
                              <w:t>・その上</w:t>
                            </w:r>
                            <w:r>
                              <w:rPr>
                                <w:color w:val="FF0000"/>
                                <w:sz w:val="18"/>
                              </w:rPr>
                              <w:t>で</w:t>
                            </w:r>
                            <w:r>
                              <w:rPr>
                                <w:rFonts w:hint="eastAsia"/>
                                <w:color w:val="FF0000"/>
                                <w:sz w:val="18"/>
                              </w:rPr>
                              <w:t>、テレビ会議等の方法により理事会・評議員会を開催した場合は、</w:t>
                            </w:r>
                            <w:r w:rsidRPr="00E0239B">
                              <w:rPr>
                                <w:rFonts w:hint="eastAsia"/>
                                <w:color w:val="FF0000"/>
                                <w:sz w:val="18"/>
                              </w:rPr>
                              <w:t>出席者が一堂に会するのと同</w:t>
                            </w:r>
                            <w:r>
                              <w:rPr>
                                <w:rFonts w:hint="eastAsia"/>
                                <w:color w:val="FF0000"/>
                                <w:sz w:val="18"/>
                              </w:rPr>
                              <w:t>等の相互に十分な議論を行うことができる方法であったことがわかるよう、その旨</w:t>
                            </w:r>
                            <w:r>
                              <w:rPr>
                                <w:color w:val="FF0000"/>
                                <w:sz w:val="18"/>
                              </w:rPr>
                              <w:t>を</w:t>
                            </w:r>
                            <w:r w:rsidRPr="00E0239B">
                              <w:rPr>
                                <w:rFonts w:hint="eastAsia"/>
                                <w:color w:val="FF0000"/>
                                <w:sz w:val="18"/>
                              </w:rPr>
                              <w:t>具体的に議事録に記載する必要があります。</w:t>
                            </w:r>
                          </w:p>
                          <w:p w:rsidR="00354C4D" w:rsidRPr="00E0239B" w:rsidRDefault="00354C4D" w:rsidP="00E0239B">
                            <w:pPr>
                              <w:ind w:left="180" w:hangingChars="100" w:hanging="180"/>
                              <w:rPr>
                                <w:color w:val="FF0000"/>
                                <w:sz w:val="18"/>
                              </w:rPr>
                            </w:pPr>
                          </w:p>
                          <w:p w:rsidR="00354C4D" w:rsidRPr="00CC6DF3" w:rsidRDefault="00354C4D" w:rsidP="00E0239B">
                            <w:pPr>
                              <w:ind w:left="180" w:hangingChars="100" w:hanging="180"/>
                              <w:rPr>
                                <w:color w:val="FF0000"/>
                                <w:sz w:val="18"/>
                              </w:rPr>
                            </w:pPr>
                            <w:r>
                              <w:rPr>
                                <w:rFonts w:hint="eastAsia"/>
                                <w:color w:val="FF0000"/>
                                <w:sz w:val="18"/>
                              </w:rPr>
                              <w:t>・遠隔方式</w:t>
                            </w:r>
                            <w:r>
                              <w:rPr>
                                <w:color w:val="FF0000"/>
                                <w:sz w:val="18"/>
                              </w:rPr>
                              <w:t>の会議</w:t>
                            </w:r>
                            <w:r>
                              <w:rPr>
                                <w:rFonts w:hint="eastAsia"/>
                                <w:color w:val="FF0000"/>
                                <w:sz w:val="18"/>
                              </w:rPr>
                              <w:t>は、</w:t>
                            </w:r>
                            <w:r w:rsidRPr="00E0239B">
                              <w:rPr>
                                <w:rFonts w:hint="eastAsia"/>
                                <w:color w:val="FF0000"/>
                                <w:sz w:val="18"/>
                              </w:rPr>
                              <w:t>役員等の出席方法</w:t>
                            </w:r>
                            <w:r>
                              <w:rPr>
                                <w:rFonts w:hint="eastAsia"/>
                                <w:color w:val="FF0000"/>
                                <w:sz w:val="18"/>
                              </w:rPr>
                              <w:t>が特殊</w:t>
                            </w:r>
                            <w:r>
                              <w:rPr>
                                <w:color w:val="FF0000"/>
                                <w:sz w:val="18"/>
                              </w:rPr>
                              <w:t>である</w:t>
                            </w:r>
                            <w:r>
                              <w:rPr>
                                <w:rFonts w:hint="eastAsia"/>
                                <w:color w:val="FF0000"/>
                                <w:sz w:val="18"/>
                              </w:rPr>
                              <w:t>だけで、その他</w:t>
                            </w:r>
                            <w:r>
                              <w:rPr>
                                <w:color w:val="FF0000"/>
                                <w:sz w:val="18"/>
                              </w:rPr>
                              <w:t>は</w:t>
                            </w:r>
                            <w:r>
                              <w:rPr>
                                <w:rFonts w:hint="eastAsia"/>
                                <w:color w:val="FF0000"/>
                                <w:sz w:val="18"/>
                              </w:rPr>
                              <w:t>通常の理事会・評議員会の扱い</w:t>
                            </w:r>
                            <w:r>
                              <w:rPr>
                                <w:color w:val="FF0000"/>
                                <w:sz w:val="18"/>
                              </w:rPr>
                              <w:t>と</w:t>
                            </w:r>
                            <w:r>
                              <w:rPr>
                                <w:rFonts w:hint="eastAsia"/>
                                <w:color w:val="FF0000"/>
                                <w:sz w:val="18"/>
                              </w:rPr>
                              <w:t>変わらないため、招集</w:t>
                            </w:r>
                            <w:r>
                              <w:rPr>
                                <w:color w:val="FF0000"/>
                                <w:sz w:val="18"/>
                              </w:rPr>
                              <w:t>通知</w:t>
                            </w:r>
                            <w:r>
                              <w:rPr>
                                <w:rFonts w:hint="eastAsia"/>
                                <w:color w:val="FF0000"/>
                                <w:sz w:val="18"/>
                              </w:rPr>
                              <w:t>や議事録</w:t>
                            </w:r>
                            <w:r>
                              <w:rPr>
                                <w:color w:val="FF0000"/>
                                <w:sz w:val="18"/>
                              </w:rPr>
                              <w:t>署名</w:t>
                            </w:r>
                            <w:r>
                              <w:rPr>
                                <w:rFonts w:hint="eastAsia"/>
                                <w:color w:val="FF0000"/>
                                <w:sz w:val="18"/>
                              </w:rPr>
                              <w:t>者については通常開催時</w:t>
                            </w:r>
                            <w:r>
                              <w:rPr>
                                <w:color w:val="FF0000"/>
                                <w:sz w:val="18"/>
                              </w:rPr>
                              <w:t>と</w:t>
                            </w:r>
                            <w:r>
                              <w:rPr>
                                <w:rFonts w:hint="eastAsia"/>
                                <w:color w:val="FF0000"/>
                                <w:sz w:val="18"/>
                              </w:rPr>
                              <w:t>同じ取り扱い</w:t>
                            </w:r>
                            <w:r>
                              <w:rPr>
                                <w:color w:val="FF0000"/>
                                <w:sz w:val="18"/>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53E590" id="テキスト ボックス 25" o:spid="_x0000_s1047" type="#_x0000_t202" style="position:absolute;left:0;text-align:left;margin-left:0;margin-top:.25pt;width:475.5pt;height:227.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" fillcolor="white [3201]" strokecolor="red" strokeweight=".5pt">
                <v:textbox>
                  <w:txbxContent>
                    <w:p w:rsidR="00354C4D" w:rsidRDefault="00354C4D" w:rsidP="00800361">
                      <w:pPr>
                        <w:rPr>
                          <w:color w:val="FF0000"/>
                          <w:sz w:val="18"/>
                        </w:rPr>
                      </w:pPr>
                      <w:r>
                        <w:rPr>
                          <w:rFonts w:hint="eastAsia"/>
                          <w:color w:val="FF0000"/>
                          <w:sz w:val="18"/>
                        </w:rPr>
                        <w:t>【様式例に関する補足】</w:t>
                      </w:r>
                    </w:p>
                    <w:p w:rsidR="00354C4D" w:rsidRDefault="00354C4D" w:rsidP="00E0239B">
                      <w:pPr>
                        <w:ind w:left="180" w:hangingChars="100" w:hanging="180"/>
                        <w:rPr>
                          <w:color w:val="FF0000"/>
                          <w:sz w:val="18"/>
                        </w:rPr>
                      </w:pPr>
                      <w:r>
                        <w:rPr>
                          <w:rFonts w:hint="eastAsia"/>
                          <w:color w:val="FF0000"/>
                          <w:sz w:val="18"/>
                        </w:rPr>
                        <w:t>・本様式例は</w:t>
                      </w:r>
                      <w:r>
                        <w:rPr>
                          <w:color w:val="FF0000"/>
                          <w:sz w:val="18"/>
                        </w:rPr>
                        <w:t>、</w:t>
                      </w:r>
                      <w:r>
                        <w:rPr>
                          <w:rFonts w:hint="eastAsia"/>
                          <w:color w:val="FF0000"/>
                          <w:sz w:val="18"/>
                        </w:rPr>
                        <w:t>テレビ</w:t>
                      </w:r>
                      <w:r>
                        <w:rPr>
                          <w:color w:val="FF0000"/>
                          <w:sz w:val="18"/>
                        </w:rPr>
                        <w:t>会議</w:t>
                      </w:r>
                      <w:r>
                        <w:rPr>
                          <w:rFonts w:hint="eastAsia"/>
                          <w:color w:val="FF0000"/>
                          <w:sz w:val="18"/>
                        </w:rPr>
                        <w:t>を想定</w:t>
                      </w:r>
                      <w:r>
                        <w:rPr>
                          <w:color w:val="FF0000"/>
                          <w:sz w:val="18"/>
                        </w:rPr>
                        <w:t>し</w:t>
                      </w:r>
                      <w:r>
                        <w:rPr>
                          <w:rFonts w:hint="eastAsia"/>
                          <w:color w:val="FF0000"/>
                          <w:sz w:val="18"/>
                        </w:rPr>
                        <w:t>た</w:t>
                      </w:r>
                      <w:r>
                        <w:rPr>
                          <w:color w:val="FF0000"/>
                          <w:sz w:val="18"/>
                        </w:rPr>
                        <w:t>一例です</w:t>
                      </w:r>
                      <w:r>
                        <w:rPr>
                          <w:rFonts w:hint="eastAsia"/>
                          <w:color w:val="FF0000"/>
                          <w:sz w:val="18"/>
                        </w:rPr>
                        <w:t>が、遠隔方式</w:t>
                      </w:r>
                      <w:r>
                        <w:rPr>
                          <w:color w:val="FF0000"/>
                          <w:sz w:val="18"/>
                        </w:rPr>
                        <w:t>の会議</w:t>
                      </w:r>
                      <w:r>
                        <w:rPr>
                          <w:rFonts w:hint="eastAsia"/>
                          <w:color w:val="FF0000"/>
                          <w:sz w:val="18"/>
                        </w:rPr>
                        <w:t>（</w:t>
                      </w:r>
                      <w:r w:rsidRPr="00E0239B">
                        <w:rPr>
                          <w:rFonts w:hint="eastAsia"/>
                          <w:color w:val="FF0000"/>
                          <w:sz w:val="18"/>
                        </w:rPr>
                        <w:t>テレビ会議等</w:t>
                      </w:r>
                      <w:r>
                        <w:rPr>
                          <w:rFonts w:hint="eastAsia"/>
                          <w:color w:val="FF0000"/>
                          <w:sz w:val="18"/>
                        </w:rPr>
                        <w:t>）</w:t>
                      </w:r>
                      <w:r w:rsidRPr="00E0239B">
                        <w:rPr>
                          <w:rFonts w:hint="eastAsia"/>
                          <w:color w:val="FF0000"/>
                          <w:sz w:val="18"/>
                        </w:rPr>
                        <w:t>は、</w:t>
                      </w:r>
                      <w:r w:rsidRPr="00E0239B">
                        <w:rPr>
                          <w:rFonts w:hint="eastAsia"/>
                          <w:color w:val="FF0000"/>
                          <w:sz w:val="18"/>
                        </w:rPr>
                        <w:t xml:space="preserve"> </w:t>
                      </w:r>
                      <w:r w:rsidRPr="00E0239B">
                        <w:rPr>
                          <w:rFonts w:hint="eastAsia"/>
                          <w:color w:val="FF0000"/>
                          <w:sz w:val="18"/>
                        </w:rPr>
                        <w:t>各理事の音声が即時に他の理事に伝わり、適時的確な意見表明ができるものであればよく、一般的な電話</w:t>
                      </w:r>
                      <w:r>
                        <w:rPr>
                          <w:rFonts w:hint="eastAsia"/>
                          <w:color w:val="FF0000"/>
                          <w:sz w:val="18"/>
                        </w:rPr>
                        <w:t>機のマイク及びスピーカー機能、インターネットを利用する手段なども</w:t>
                      </w:r>
                      <w:r w:rsidRPr="00E0239B">
                        <w:rPr>
                          <w:rFonts w:hint="eastAsia"/>
                          <w:color w:val="FF0000"/>
                          <w:sz w:val="18"/>
                        </w:rPr>
                        <w:t>含まれ</w:t>
                      </w:r>
                      <w:r>
                        <w:rPr>
                          <w:rFonts w:hint="eastAsia"/>
                          <w:color w:val="FF0000"/>
                          <w:sz w:val="18"/>
                        </w:rPr>
                        <w:t>ます</w:t>
                      </w:r>
                      <w:r>
                        <w:rPr>
                          <w:color w:val="FF0000"/>
                          <w:sz w:val="18"/>
                        </w:rPr>
                        <w:t>。</w:t>
                      </w:r>
                      <w:r>
                        <w:rPr>
                          <w:rFonts w:hint="eastAsia"/>
                          <w:color w:val="FF0000"/>
                          <w:sz w:val="18"/>
                        </w:rPr>
                        <w:t>（即時性と双方向性が確保される必要</w:t>
                      </w:r>
                      <w:r>
                        <w:rPr>
                          <w:color w:val="FF0000"/>
                          <w:sz w:val="18"/>
                        </w:rPr>
                        <w:t>があ</w:t>
                      </w:r>
                      <w:r>
                        <w:rPr>
                          <w:rFonts w:hint="eastAsia"/>
                          <w:color w:val="FF0000"/>
                          <w:sz w:val="18"/>
                        </w:rPr>
                        <w:t>ります</w:t>
                      </w:r>
                      <w:r>
                        <w:rPr>
                          <w:color w:val="FF0000"/>
                          <w:sz w:val="18"/>
                        </w:rPr>
                        <w:t>。</w:t>
                      </w:r>
                      <w:r>
                        <w:rPr>
                          <w:rFonts w:hint="eastAsia"/>
                          <w:color w:val="FF0000"/>
                          <w:sz w:val="18"/>
                        </w:rPr>
                        <w:t>）</w:t>
                      </w:r>
                    </w:p>
                    <w:p w:rsidR="00354C4D" w:rsidRDefault="00354C4D" w:rsidP="00E0239B">
                      <w:pPr>
                        <w:ind w:left="180" w:hangingChars="100" w:hanging="180"/>
                        <w:rPr>
                          <w:color w:val="FF0000"/>
                          <w:sz w:val="18"/>
                        </w:rPr>
                      </w:pPr>
                    </w:p>
                    <w:p w:rsidR="00354C4D" w:rsidRDefault="00354C4D" w:rsidP="00E0239B">
                      <w:pPr>
                        <w:ind w:left="180" w:hangingChars="100" w:hanging="180"/>
                        <w:rPr>
                          <w:color w:val="FF0000"/>
                          <w:sz w:val="18"/>
                        </w:rPr>
                      </w:pPr>
                      <w:r>
                        <w:rPr>
                          <w:rFonts w:hint="eastAsia"/>
                          <w:color w:val="FF0000"/>
                          <w:sz w:val="18"/>
                        </w:rPr>
                        <w:t>・その上</w:t>
                      </w:r>
                      <w:r>
                        <w:rPr>
                          <w:color w:val="FF0000"/>
                          <w:sz w:val="18"/>
                        </w:rPr>
                        <w:t>で</w:t>
                      </w:r>
                      <w:r>
                        <w:rPr>
                          <w:rFonts w:hint="eastAsia"/>
                          <w:color w:val="FF0000"/>
                          <w:sz w:val="18"/>
                        </w:rPr>
                        <w:t>、テレビ会議等の方法により理事会・評議員会を開催した場合は、</w:t>
                      </w:r>
                      <w:r w:rsidRPr="00E0239B">
                        <w:rPr>
                          <w:rFonts w:hint="eastAsia"/>
                          <w:color w:val="FF0000"/>
                          <w:sz w:val="18"/>
                        </w:rPr>
                        <w:t>出席者が一堂に会するのと同</w:t>
                      </w:r>
                      <w:r>
                        <w:rPr>
                          <w:rFonts w:hint="eastAsia"/>
                          <w:color w:val="FF0000"/>
                          <w:sz w:val="18"/>
                        </w:rPr>
                        <w:t>等の相互に十分な議論を行うことができる方法であったことがわかるよう、その旨</w:t>
                      </w:r>
                      <w:r>
                        <w:rPr>
                          <w:color w:val="FF0000"/>
                          <w:sz w:val="18"/>
                        </w:rPr>
                        <w:t>を</w:t>
                      </w:r>
                      <w:r w:rsidRPr="00E0239B">
                        <w:rPr>
                          <w:rFonts w:hint="eastAsia"/>
                          <w:color w:val="FF0000"/>
                          <w:sz w:val="18"/>
                        </w:rPr>
                        <w:t>具体的に議事録に記載する必要があります。</w:t>
                      </w:r>
                    </w:p>
                    <w:p w:rsidR="00354C4D" w:rsidRPr="00E0239B" w:rsidRDefault="00354C4D" w:rsidP="00E0239B">
                      <w:pPr>
                        <w:ind w:left="180" w:hangingChars="100" w:hanging="180"/>
                        <w:rPr>
                          <w:color w:val="FF0000"/>
                          <w:sz w:val="18"/>
                        </w:rPr>
                      </w:pPr>
                    </w:p>
                    <w:p w:rsidR="00354C4D" w:rsidRPr="00CC6DF3" w:rsidRDefault="00354C4D" w:rsidP="00E0239B">
                      <w:pPr>
                        <w:ind w:left="180" w:hangingChars="100" w:hanging="180"/>
                        <w:rPr>
                          <w:color w:val="FF0000"/>
                          <w:sz w:val="18"/>
                        </w:rPr>
                      </w:pPr>
                      <w:r>
                        <w:rPr>
                          <w:rFonts w:hint="eastAsia"/>
                          <w:color w:val="FF0000"/>
                          <w:sz w:val="18"/>
                        </w:rPr>
                        <w:t>・遠隔方式</w:t>
                      </w:r>
                      <w:r>
                        <w:rPr>
                          <w:color w:val="FF0000"/>
                          <w:sz w:val="18"/>
                        </w:rPr>
                        <w:t>の会議</w:t>
                      </w:r>
                      <w:r>
                        <w:rPr>
                          <w:rFonts w:hint="eastAsia"/>
                          <w:color w:val="FF0000"/>
                          <w:sz w:val="18"/>
                        </w:rPr>
                        <w:t>は、</w:t>
                      </w:r>
                      <w:r w:rsidRPr="00E0239B">
                        <w:rPr>
                          <w:rFonts w:hint="eastAsia"/>
                          <w:color w:val="FF0000"/>
                          <w:sz w:val="18"/>
                        </w:rPr>
                        <w:t>役員等の出席方法</w:t>
                      </w:r>
                      <w:r>
                        <w:rPr>
                          <w:rFonts w:hint="eastAsia"/>
                          <w:color w:val="FF0000"/>
                          <w:sz w:val="18"/>
                        </w:rPr>
                        <w:t>が特殊</w:t>
                      </w:r>
                      <w:r>
                        <w:rPr>
                          <w:color w:val="FF0000"/>
                          <w:sz w:val="18"/>
                        </w:rPr>
                        <w:t>である</w:t>
                      </w:r>
                      <w:r>
                        <w:rPr>
                          <w:rFonts w:hint="eastAsia"/>
                          <w:color w:val="FF0000"/>
                          <w:sz w:val="18"/>
                        </w:rPr>
                        <w:t>だけで、その他</w:t>
                      </w:r>
                      <w:r>
                        <w:rPr>
                          <w:color w:val="FF0000"/>
                          <w:sz w:val="18"/>
                        </w:rPr>
                        <w:t>は</w:t>
                      </w:r>
                      <w:r>
                        <w:rPr>
                          <w:rFonts w:hint="eastAsia"/>
                          <w:color w:val="FF0000"/>
                          <w:sz w:val="18"/>
                        </w:rPr>
                        <w:t>通常の理事会・評議員会の扱い</w:t>
                      </w:r>
                      <w:r>
                        <w:rPr>
                          <w:color w:val="FF0000"/>
                          <w:sz w:val="18"/>
                        </w:rPr>
                        <w:t>と</w:t>
                      </w:r>
                      <w:r>
                        <w:rPr>
                          <w:rFonts w:hint="eastAsia"/>
                          <w:color w:val="FF0000"/>
                          <w:sz w:val="18"/>
                        </w:rPr>
                        <w:t>変わらないため、招集</w:t>
                      </w:r>
                      <w:r>
                        <w:rPr>
                          <w:color w:val="FF0000"/>
                          <w:sz w:val="18"/>
                        </w:rPr>
                        <w:t>通知</w:t>
                      </w:r>
                      <w:r>
                        <w:rPr>
                          <w:rFonts w:hint="eastAsia"/>
                          <w:color w:val="FF0000"/>
                          <w:sz w:val="18"/>
                        </w:rPr>
                        <w:t>や議事録</w:t>
                      </w:r>
                      <w:r>
                        <w:rPr>
                          <w:color w:val="FF0000"/>
                          <w:sz w:val="18"/>
                        </w:rPr>
                        <w:t>署名</w:t>
                      </w:r>
                      <w:r>
                        <w:rPr>
                          <w:rFonts w:hint="eastAsia"/>
                          <w:color w:val="FF0000"/>
                          <w:sz w:val="18"/>
                        </w:rPr>
                        <w:t>者については通常開催時</w:t>
                      </w:r>
                      <w:r>
                        <w:rPr>
                          <w:color w:val="FF0000"/>
                          <w:sz w:val="18"/>
                        </w:rPr>
                        <w:t>と</w:t>
                      </w:r>
                      <w:r>
                        <w:rPr>
                          <w:rFonts w:hint="eastAsia"/>
                          <w:color w:val="FF0000"/>
                          <w:sz w:val="18"/>
                        </w:rPr>
                        <w:t>同じ取り扱い</w:t>
                      </w:r>
                      <w:r>
                        <w:rPr>
                          <w:color w:val="FF0000"/>
                          <w:sz w:val="18"/>
                        </w:rPr>
                        <w:t>となります。</w:t>
                      </w:r>
                    </w:p>
                  </w:txbxContent>
                </v:textbox>
                <w10:wrap anchorx="margin"/>
              </v:shape>
            </w:pict>
          </mc:Fallback>
        </mc:AlternateContent>
      </w:r>
    </w:p>
    <w:sectPr w:rsidR="00800361" w:rsidRPr="00887569" w:rsidSect="001027E7">
      <w:footerReference w:type="first" r:id="rId7"/>
      <w:pgSz w:w="11906" w:h="16838"/>
      <w:pgMar w:top="1134" w:right="1134" w:bottom="1134" w:left="1134"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C4D" w:rsidRDefault="00354C4D" w:rsidP="00CB3AC3">
      <w:r>
        <w:separator/>
      </w:r>
    </w:p>
  </w:endnote>
  <w:endnote w:type="continuationSeparator" w:id="0">
    <w:p w:rsidR="00354C4D" w:rsidRDefault="00354C4D" w:rsidP="00CB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TC-6e0b8c375148751f5358884c672">
    <w:altName w:val="@EUD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4D" w:rsidRPr="001027E7" w:rsidRDefault="00354C4D" w:rsidP="001027E7">
    <w:pPr>
      <w:pStyle w:val="a6"/>
      <w:jc w:val="center"/>
      <w:rPr>
        <w:rFonts w:asciiTheme="majorEastAsia" w:eastAsiaTheme="majorEastAsia" w:hAnsiTheme="majorEastAsia"/>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C4D" w:rsidRDefault="00354C4D" w:rsidP="00CB3AC3">
      <w:r>
        <w:separator/>
      </w:r>
    </w:p>
  </w:footnote>
  <w:footnote w:type="continuationSeparator" w:id="0">
    <w:p w:rsidR="00354C4D" w:rsidRDefault="00354C4D" w:rsidP="00CB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55E"/>
    <w:multiLevelType w:val="hybridMultilevel"/>
    <w:tmpl w:val="7072338E"/>
    <w:lvl w:ilvl="0" w:tplc="D868CC32">
      <w:start w:val="1"/>
      <w:numFmt w:val="decimalFullWidth"/>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6A527C2"/>
    <w:multiLevelType w:val="hybridMultilevel"/>
    <w:tmpl w:val="0DC6EA4E"/>
    <w:lvl w:ilvl="0" w:tplc="F0D494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822D5"/>
    <w:multiLevelType w:val="hybridMultilevel"/>
    <w:tmpl w:val="5B76512E"/>
    <w:lvl w:ilvl="0" w:tplc="D868CC32">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704F4E65"/>
    <w:multiLevelType w:val="hybridMultilevel"/>
    <w:tmpl w:val="DA6261D4"/>
    <w:lvl w:ilvl="0" w:tplc="DFC4059E">
      <w:start w:val="1"/>
      <w:numFmt w:val="decimalFullWidth"/>
      <w:lvlText w:val="（%1）"/>
      <w:lvlJc w:val="left"/>
      <w:pPr>
        <w:ind w:left="720" w:hanging="7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F89"/>
    <w:rsid w:val="00000A62"/>
    <w:rsid w:val="00001677"/>
    <w:rsid w:val="000019EE"/>
    <w:rsid w:val="00001AFA"/>
    <w:rsid w:val="00001F77"/>
    <w:rsid w:val="00002367"/>
    <w:rsid w:val="00004FEE"/>
    <w:rsid w:val="00005065"/>
    <w:rsid w:val="00005C57"/>
    <w:rsid w:val="00006481"/>
    <w:rsid w:val="00007C6D"/>
    <w:rsid w:val="00007CBD"/>
    <w:rsid w:val="00007D2F"/>
    <w:rsid w:val="00010146"/>
    <w:rsid w:val="0001026A"/>
    <w:rsid w:val="0001057C"/>
    <w:rsid w:val="00011542"/>
    <w:rsid w:val="00011F40"/>
    <w:rsid w:val="000120EC"/>
    <w:rsid w:val="00012468"/>
    <w:rsid w:val="00012561"/>
    <w:rsid w:val="000126E0"/>
    <w:rsid w:val="0001327E"/>
    <w:rsid w:val="000135BB"/>
    <w:rsid w:val="00015122"/>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906"/>
    <w:rsid w:val="00037CE2"/>
    <w:rsid w:val="00037FCB"/>
    <w:rsid w:val="00040C0B"/>
    <w:rsid w:val="00041250"/>
    <w:rsid w:val="000412AB"/>
    <w:rsid w:val="00041DB9"/>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41A1"/>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4BB"/>
    <w:rsid w:val="000706C0"/>
    <w:rsid w:val="00070A4C"/>
    <w:rsid w:val="000712B4"/>
    <w:rsid w:val="0007133A"/>
    <w:rsid w:val="00071513"/>
    <w:rsid w:val="00072349"/>
    <w:rsid w:val="00072B19"/>
    <w:rsid w:val="000734BB"/>
    <w:rsid w:val="000738C1"/>
    <w:rsid w:val="0007457E"/>
    <w:rsid w:val="00074DFD"/>
    <w:rsid w:val="00076B77"/>
    <w:rsid w:val="00076C88"/>
    <w:rsid w:val="00076E36"/>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2D63"/>
    <w:rsid w:val="000935D5"/>
    <w:rsid w:val="00093FEE"/>
    <w:rsid w:val="0009472F"/>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3492"/>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D7C"/>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27E7"/>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B5D"/>
    <w:rsid w:val="00141EDC"/>
    <w:rsid w:val="001420C2"/>
    <w:rsid w:val="00142904"/>
    <w:rsid w:val="00142B12"/>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441A"/>
    <w:rsid w:val="0015570D"/>
    <w:rsid w:val="00155A53"/>
    <w:rsid w:val="00156631"/>
    <w:rsid w:val="0015673B"/>
    <w:rsid w:val="00156A88"/>
    <w:rsid w:val="001576FB"/>
    <w:rsid w:val="00160348"/>
    <w:rsid w:val="00160813"/>
    <w:rsid w:val="001612D5"/>
    <w:rsid w:val="00161B40"/>
    <w:rsid w:val="00161E57"/>
    <w:rsid w:val="001627F0"/>
    <w:rsid w:val="00162853"/>
    <w:rsid w:val="00164062"/>
    <w:rsid w:val="00164573"/>
    <w:rsid w:val="00164668"/>
    <w:rsid w:val="00165E0B"/>
    <w:rsid w:val="001662DF"/>
    <w:rsid w:val="001667BB"/>
    <w:rsid w:val="00166C01"/>
    <w:rsid w:val="00166D51"/>
    <w:rsid w:val="00166F3A"/>
    <w:rsid w:val="00167645"/>
    <w:rsid w:val="00167980"/>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1ED"/>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6D2C"/>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C6"/>
    <w:rsid w:val="001B727D"/>
    <w:rsid w:val="001B746C"/>
    <w:rsid w:val="001B76BD"/>
    <w:rsid w:val="001C01E9"/>
    <w:rsid w:val="001C08CC"/>
    <w:rsid w:val="001C0E25"/>
    <w:rsid w:val="001C11C9"/>
    <w:rsid w:val="001C1943"/>
    <w:rsid w:val="001C1A7D"/>
    <w:rsid w:val="001C2D59"/>
    <w:rsid w:val="001C4668"/>
    <w:rsid w:val="001C4CDF"/>
    <w:rsid w:val="001C504C"/>
    <w:rsid w:val="001C6C70"/>
    <w:rsid w:val="001C7067"/>
    <w:rsid w:val="001C7FE9"/>
    <w:rsid w:val="001D0167"/>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136B"/>
    <w:rsid w:val="001E29C8"/>
    <w:rsid w:val="001E3DA6"/>
    <w:rsid w:val="001E40C2"/>
    <w:rsid w:val="001E411D"/>
    <w:rsid w:val="001E4CD8"/>
    <w:rsid w:val="001E5688"/>
    <w:rsid w:val="001E6366"/>
    <w:rsid w:val="001E6A6F"/>
    <w:rsid w:val="001E739D"/>
    <w:rsid w:val="001E7DDE"/>
    <w:rsid w:val="001F0146"/>
    <w:rsid w:val="001F075A"/>
    <w:rsid w:val="001F1615"/>
    <w:rsid w:val="001F18C5"/>
    <w:rsid w:val="001F2A1F"/>
    <w:rsid w:val="001F468D"/>
    <w:rsid w:val="001F498B"/>
    <w:rsid w:val="001F49A9"/>
    <w:rsid w:val="001F4E54"/>
    <w:rsid w:val="001F581D"/>
    <w:rsid w:val="001F66F9"/>
    <w:rsid w:val="001F6F0F"/>
    <w:rsid w:val="001F74FF"/>
    <w:rsid w:val="001F7BBA"/>
    <w:rsid w:val="002006A4"/>
    <w:rsid w:val="00200D0F"/>
    <w:rsid w:val="00201DFE"/>
    <w:rsid w:val="00202372"/>
    <w:rsid w:val="002024F0"/>
    <w:rsid w:val="00202B9B"/>
    <w:rsid w:val="00202E81"/>
    <w:rsid w:val="00202EB1"/>
    <w:rsid w:val="00203BC1"/>
    <w:rsid w:val="00203DDA"/>
    <w:rsid w:val="002049BE"/>
    <w:rsid w:val="00205387"/>
    <w:rsid w:val="00205B66"/>
    <w:rsid w:val="00206091"/>
    <w:rsid w:val="002076DD"/>
    <w:rsid w:val="00210282"/>
    <w:rsid w:val="002108DE"/>
    <w:rsid w:val="002112D6"/>
    <w:rsid w:val="002118E3"/>
    <w:rsid w:val="00212B3E"/>
    <w:rsid w:val="00213C4A"/>
    <w:rsid w:val="00214054"/>
    <w:rsid w:val="00214D15"/>
    <w:rsid w:val="00215491"/>
    <w:rsid w:val="00216247"/>
    <w:rsid w:val="0021672B"/>
    <w:rsid w:val="00217783"/>
    <w:rsid w:val="002209B4"/>
    <w:rsid w:val="00220F57"/>
    <w:rsid w:val="00220FA1"/>
    <w:rsid w:val="002210DB"/>
    <w:rsid w:val="002215A6"/>
    <w:rsid w:val="002218A4"/>
    <w:rsid w:val="00222BB7"/>
    <w:rsid w:val="00222D3A"/>
    <w:rsid w:val="00223626"/>
    <w:rsid w:val="002240B5"/>
    <w:rsid w:val="00224369"/>
    <w:rsid w:val="00225052"/>
    <w:rsid w:val="002250CD"/>
    <w:rsid w:val="0022594D"/>
    <w:rsid w:val="00231181"/>
    <w:rsid w:val="002313C3"/>
    <w:rsid w:val="00231447"/>
    <w:rsid w:val="00231B4F"/>
    <w:rsid w:val="00232EC0"/>
    <w:rsid w:val="00233401"/>
    <w:rsid w:val="00233958"/>
    <w:rsid w:val="002339DD"/>
    <w:rsid w:val="00233F17"/>
    <w:rsid w:val="00235392"/>
    <w:rsid w:val="002357FD"/>
    <w:rsid w:val="00235DDD"/>
    <w:rsid w:val="00235E56"/>
    <w:rsid w:val="00235EB5"/>
    <w:rsid w:val="00235F44"/>
    <w:rsid w:val="002366BC"/>
    <w:rsid w:val="00236C58"/>
    <w:rsid w:val="00237186"/>
    <w:rsid w:val="002371A2"/>
    <w:rsid w:val="00237268"/>
    <w:rsid w:val="002376FE"/>
    <w:rsid w:val="00237AF9"/>
    <w:rsid w:val="0024056A"/>
    <w:rsid w:val="00240DF3"/>
    <w:rsid w:val="002412D2"/>
    <w:rsid w:val="00241387"/>
    <w:rsid w:val="00241D23"/>
    <w:rsid w:val="0024514B"/>
    <w:rsid w:val="002459FA"/>
    <w:rsid w:val="00245DF4"/>
    <w:rsid w:val="00245E74"/>
    <w:rsid w:val="002464ED"/>
    <w:rsid w:val="00247316"/>
    <w:rsid w:val="002506F4"/>
    <w:rsid w:val="00251631"/>
    <w:rsid w:val="00251714"/>
    <w:rsid w:val="00251DB3"/>
    <w:rsid w:val="00252C1E"/>
    <w:rsid w:val="0025379C"/>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72D"/>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6F89"/>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525"/>
    <w:rsid w:val="002B7CFB"/>
    <w:rsid w:val="002C2818"/>
    <w:rsid w:val="002C2A5B"/>
    <w:rsid w:val="002C3466"/>
    <w:rsid w:val="002C3617"/>
    <w:rsid w:val="002C434F"/>
    <w:rsid w:val="002C7234"/>
    <w:rsid w:val="002D018A"/>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08A2"/>
    <w:rsid w:val="002E2494"/>
    <w:rsid w:val="002E24A2"/>
    <w:rsid w:val="002E2E9A"/>
    <w:rsid w:val="002E2F5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6811"/>
    <w:rsid w:val="0031704F"/>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6E9"/>
    <w:rsid w:val="00340789"/>
    <w:rsid w:val="003413E2"/>
    <w:rsid w:val="00341895"/>
    <w:rsid w:val="00341D5A"/>
    <w:rsid w:val="00343336"/>
    <w:rsid w:val="003433CF"/>
    <w:rsid w:val="00343A7F"/>
    <w:rsid w:val="00343EB1"/>
    <w:rsid w:val="003447FB"/>
    <w:rsid w:val="00344B91"/>
    <w:rsid w:val="00344C82"/>
    <w:rsid w:val="0034629C"/>
    <w:rsid w:val="00346392"/>
    <w:rsid w:val="003463DF"/>
    <w:rsid w:val="00347221"/>
    <w:rsid w:val="00347745"/>
    <w:rsid w:val="003501B0"/>
    <w:rsid w:val="003505C7"/>
    <w:rsid w:val="003529B5"/>
    <w:rsid w:val="00353125"/>
    <w:rsid w:val="00354C4D"/>
    <w:rsid w:val="00356237"/>
    <w:rsid w:val="00356F1C"/>
    <w:rsid w:val="00357157"/>
    <w:rsid w:val="00357238"/>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6ABB"/>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774B7"/>
    <w:rsid w:val="00380E8F"/>
    <w:rsid w:val="003810DA"/>
    <w:rsid w:val="003813A1"/>
    <w:rsid w:val="00381449"/>
    <w:rsid w:val="0038159D"/>
    <w:rsid w:val="00381C3D"/>
    <w:rsid w:val="00382099"/>
    <w:rsid w:val="003825A8"/>
    <w:rsid w:val="00382876"/>
    <w:rsid w:val="00383811"/>
    <w:rsid w:val="00383A5D"/>
    <w:rsid w:val="00384F18"/>
    <w:rsid w:val="00384FAA"/>
    <w:rsid w:val="00385840"/>
    <w:rsid w:val="0038645E"/>
    <w:rsid w:val="00386986"/>
    <w:rsid w:val="003909AA"/>
    <w:rsid w:val="00390EF9"/>
    <w:rsid w:val="003911F9"/>
    <w:rsid w:val="0039144A"/>
    <w:rsid w:val="0039158F"/>
    <w:rsid w:val="003922E2"/>
    <w:rsid w:val="00392370"/>
    <w:rsid w:val="003935D1"/>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2D17"/>
    <w:rsid w:val="003E37C9"/>
    <w:rsid w:val="003E43CE"/>
    <w:rsid w:val="003E4CBF"/>
    <w:rsid w:val="003E4CDF"/>
    <w:rsid w:val="003E4DB4"/>
    <w:rsid w:val="003E559D"/>
    <w:rsid w:val="003E5CFA"/>
    <w:rsid w:val="003E61F5"/>
    <w:rsid w:val="003E6AB8"/>
    <w:rsid w:val="003E6E78"/>
    <w:rsid w:val="003E740B"/>
    <w:rsid w:val="003E788F"/>
    <w:rsid w:val="003F24EF"/>
    <w:rsid w:val="003F2CD3"/>
    <w:rsid w:val="003F31A0"/>
    <w:rsid w:val="003F3818"/>
    <w:rsid w:val="003F3F1D"/>
    <w:rsid w:val="003F5647"/>
    <w:rsid w:val="003F585A"/>
    <w:rsid w:val="003F617E"/>
    <w:rsid w:val="003F7503"/>
    <w:rsid w:val="004003DC"/>
    <w:rsid w:val="00400432"/>
    <w:rsid w:val="00400828"/>
    <w:rsid w:val="0040097A"/>
    <w:rsid w:val="00400EAF"/>
    <w:rsid w:val="00401284"/>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44"/>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47E5A"/>
    <w:rsid w:val="00450AFD"/>
    <w:rsid w:val="00450FC8"/>
    <w:rsid w:val="00451412"/>
    <w:rsid w:val="00451A02"/>
    <w:rsid w:val="004525AD"/>
    <w:rsid w:val="00452AE9"/>
    <w:rsid w:val="004533BD"/>
    <w:rsid w:val="0045377A"/>
    <w:rsid w:val="00454A2F"/>
    <w:rsid w:val="00454C30"/>
    <w:rsid w:val="004553BD"/>
    <w:rsid w:val="00455CB3"/>
    <w:rsid w:val="00455EDC"/>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29C7"/>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A10"/>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4F6BF4"/>
    <w:rsid w:val="00500B61"/>
    <w:rsid w:val="00500D8A"/>
    <w:rsid w:val="00501139"/>
    <w:rsid w:val="00501BEF"/>
    <w:rsid w:val="0050264F"/>
    <w:rsid w:val="00502CA5"/>
    <w:rsid w:val="00503626"/>
    <w:rsid w:val="005039B3"/>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302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3E22"/>
    <w:rsid w:val="005344A5"/>
    <w:rsid w:val="0053538E"/>
    <w:rsid w:val="0053556C"/>
    <w:rsid w:val="00536687"/>
    <w:rsid w:val="00537CC0"/>
    <w:rsid w:val="00540339"/>
    <w:rsid w:val="005403D0"/>
    <w:rsid w:val="00540E11"/>
    <w:rsid w:val="00543787"/>
    <w:rsid w:val="005446AF"/>
    <w:rsid w:val="00544902"/>
    <w:rsid w:val="00544A20"/>
    <w:rsid w:val="00544C34"/>
    <w:rsid w:val="005450D9"/>
    <w:rsid w:val="00545CFD"/>
    <w:rsid w:val="005462E0"/>
    <w:rsid w:val="00546B8D"/>
    <w:rsid w:val="005470BB"/>
    <w:rsid w:val="005505E9"/>
    <w:rsid w:val="00550EDC"/>
    <w:rsid w:val="00551A30"/>
    <w:rsid w:val="00551FBA"/>
    <w:rsid w:val="005531FB"/>
    <w:rsid w:val="005537C5"/>
    <w:rsid w:val="00553BB8"/>
    <w:rsid w:val="00553D10"/>
    <w:rsid w:val="005549E6"/>
    <w:rsid w:val="00555ABC"/>
    <w:rsid w:val="00555E2C"/>
    <w:rsid w:val="0055654A"/>
    <w:rsid w:val="005568CB"/>
    <w:rsid w:val="005569C1"/>
    <w:rsid w:val="00557BA4"/>
    <w:rsid w:val="005614DF"/>
    <w:rsid w:val="005621B3"/>
    <w:rsid w:val="00562C9A"/>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593A"/>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1914"/>
    <w:rsid w:val="005E20CA"/>
    <w:rsid w:val="005E2AF2"/>
    <w:rsid w:val="005E389F"/>
    <w:rsid w:val="005E38E9"/>
    <w:rsid w:val="005E4304"/>
    <w:rsid w:val="005E4CDF"/>
    <w:rsid w:val="005E5160"/>
    <w:rsid w:val="005E5302"/>
    <w:rsid w:val="005E54D2"/>
    <w:rsid w:val="005E5CC1"/>
    <w:rsid w:val="005E67D4"/>
    <w:rsid w:val="005E7EDC"/>
    <w:rsid w:val="005F0071"/>
    <w:rsid w:val="005F07BD"/>
    <w:rsid w:val="005F0A60"/>
    <w:rsid w:val="005F102C"/>
    <w:rsid w:val="005F2222"/>
    <w:rsid w:val="005F2AC0"/>
    <w:rsid w:val="005F380A"/>
    <w:rsid w:val="005F3D5B"/>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07DE9"/>
    <w:rsid w:val="00611BB1"/>
    <w:rsid w:val="00611DD3"/>
    <w:rsid w:val="00612919"/>
    <w:rsid w:val="00612DA5"/>
    <w:rsid w:val="0061345C"/>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4069"/>
    <w:rsid w:val="006248FE"/>
    <w:rsid w:val="00624CF4"/>
    <w:rsid w:val="006264B7"/>
    <w:rsid w:val="00627496"/>
    <w:rsid w:val="006277D0"/>
    <w:rsid w:val="006314D1"/>
    <w:rsid w:val="00631767"/>
    <w:rsid w:val="0063295C"/>
    <w:rsid w:val="0063301E"/>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3CC2"/>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C7279"/>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48F"/>
    <w:rsid w:val="006E3549"/>
    <w:rsid w:val="006E3EC4"/>
    <w:rsid w:val="006E4810"/>
    <w:rsid w:val="006E5782"/>
    <w:rsid w:val="006E704B"/>
    <w:rsid w:val="006E710D"/>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725"/>
    <w:rsid w:val="0071496C"/>
    <w:rsid w:val="0071601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481A"/>
    <w:rsid w:val="007255A1"/>
    <w:rsid w:val="00726823"/>
    <w:rsid w:val="0072746A"/>
    <w:rsid w:val="00727916"/>
    <w:rsid w:val="00727BFC"/>
    <w:rsid w:val="00727C4F"/>
    <w:rsid w:val="00730744"/>
    <w:rsid w:val="00730A2E"/>
    <w:rsid w:val="0073173A"/>
    <w:rsid w:val="0073246D"/>
    <w:rsid w:val="0073301E"/>
    <w:rsid w:val="00733774"/>
    <w:rsid w:val="00733C00"/>
    <w:rsid w:val="00734D84"/>
    <w:rsid w:val="0073534E"/>
    <w:rsid w:val="00735864"/>
    <w:rsid w:val="00735D46"/>
    <w:rsid w:val="00736721"/>
    <w:rsid w:val="00736898"/>
    <w:rsid w:val="00736B41"/>
    <w:rsid w:val="007370DE"/>
    <w:rsid w:val="00737FDB"/>
    <w:rsid w:val="00740DD9"/>
    <w:rsid w:val="0074103C"/>
    <w:rsid w:val="007411D1"/>
    <w:rsid w:val="0074298F"/>
    <w:rsid w:val="0074353B"/>
    <w:rsid w:val="007437F0"/>
    <w:rsid w:val="00744758"/>
    <w:rsid w:val="007458E9"/>
    <w:rsid w:val="00746D8F"/>
    <w:rsid w:val="00747486"/>
    <w:rsid w:val="00747610"/>
    <w:rsid w:val="0074775E"/>
    <w:rsid w:val="00747D8C"/>
    <w:rsid w:val="007515DD"/>
    <w:rsid w:val="00751999"/>
    <w:rsid w:val="00751C8E"/>
    <w:rsid w:val="00752385"/>
    <w:rsid w:val="00752D5C"/>
    <w:rsid w:val="00752F45"/>
    <w:rsid w:val="0075327D"/>
    <w:rsid w:val="00753391"/>
    <w:rsid w:val="0075365E"/>
    <w:rsid w:val="007547A7"/>
    <w:rsid w:val="00754918"/>
    <w:rsid w:val="00754A0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A039F"/>
    <w:rsid w:val="007A0AF1"/>
    <w:rsid w:val="007A0E50"/>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15A8"/>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488"/>
    <w:rsid w:val="007D582C"/>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2FE5"/>
    <w:rsid w:val="007F3AD0"/>
    <w:rsid w:val="007F5D51"/>
    <w:rsid w:val="007F6E91"/>
    <w:rsid w:val="007F730E"/>
    <w:rsid w:val="007F746B"/>
    <w:rsid w:val="008000AD"/>
    <w:rsid w:val="00800361"/>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54A5"/>
    <w:rsid w:val="0083633B"/>
    <w:rsid w:val="00840D7B"/>
    <w:rsid w:val="00841808"/>
    <w:rsid w:val="00841B37"/>
    <w:rsid w:val="0084238A"/>
    <w:rsid w:val="0084238B"/>
    <w:rsid w:val="008437E3"/>
    <w:rsid w:val="008441A7"/>
    <w:rsid w:val="008445D1"/>
    <w:rsid w:val="0084484D"/>
    <w:rsid w:val="0084485A"/>
    <w:rsid w:val="00845A25"/>
    <w:rsid w:val="008460D5"/>
    <w:rsid w:val="00846908"/>
    <w:rsid w:val="00846CF9"/>
    <w:rsid w:val="0084707F"/>
    <w:rsid w:val="00847202"/>
    <w:rsid w:val="00847415"/>
    <w:rsid w:val="008474ED"/>
    <w:rsid w:val="00847B46"/>
    <w:rsid w:val="00847F32"/>
    <w:rsid w:val="00850260"/>
    <w:rsid w:val="00851238"/>
    <w:rsid w:val="00851493"/>
    <w:rsid w:val="00852AFE"/>
    <w:rsid w:val="0085358B"/>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569"/>
    <w:rsid w:val="00887A3F"/>
    <w:rsid w:val="00891001"/>
    <w:rsid w:val="00891F0C"/>
    <w:rsid w:val="00892A08"/>
    <w:rsid w:val="00892A7E"/>
    <w:rsid w:val="0089366C"/>
    <w:rsid w:val="008947B3"/>
    <w:rsid w:val="00894F0F"/>
    <w:rsid w:val="0089602F"/>
    <w:rsid w:val="0089618B"/>
    <w:rsid w:val="008965A9"/>
    <w:rsid w:val="00896CC3"/>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2E51"/>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031"/>
    <w:rsid w:val="008F71C5"/>
    <w:rsid w:val="008F7E97"/>
    <w:rsid w:val="00900122"/>
    <w:rsid w:val="0090100E"/>
    <w:rsid w:val="00901AE2"/>
    <w:rsid w:val="00902A7F"/>
    <w:rsid w:val="0090304C"/>
    <w:rsid w:val="00904A37"/>
    <w:rsid w:val="0090566D"/>
    <w:rsid w:val="009062B6"/>
    <w:rsid w:val="00906A02"/>
    <w:rsid w:val="009071F9"/>
    <w:rsid w:val="00910BE0"/>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5D69"/>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5886"/>
    <w:rsid w:val="0094665E"/>
    <w:rsid w:val="00946B0D"/>
    <w:rsid w:val="00946F7D"/>
    <w:rsid w:val="00947274"/>
    <w:rsid w:val="009512B1"/>
    <w:rsid w:val="00951535"/>
    <w:rsid w:val="0095157A"/>
    <w:rsid w:val="00951BD4"/>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5FD6"/>
    <w:rsid w:val="009673F2"/>
    <w:rsid w:val="00967749"/>
    <w:rsid w:val="00970D73"/>
    <w:rsid w:val="0097155F"/>
    <w:rsid w:val="00971A24"/>
    <w:rsid w:val="00973346"/>
    <w:rsid w:val="00973DD1"/>
    <w:rsid w:val="00974EF0"/>
    <w:rsid w:val="00974FA9"/>
    <w:rsid w:val="00975D34"/>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FCB"/>
    <w:rsid w:val="00995521"/>
    <w:rsid w:val="0099580F"/>
    <w:rsid w:val="00996F48"/>
    <w:rsid w:val="009971C3"/>
    <w:rsid w:val="00997EFF"/>
    <w:rsid w:val="009A1FF3"/>
    <w:rsid w:val="009A486C"/>
    <w:rsid w:val="009A48ED"/>
    <w:rsid w:val="009A502B"/>
    <w:rsid w:val="009A5993"/>
    <w:rsid w:val="009A6037"/>
    <w:rsid w:val="009A6041"/>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276"/>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776"/>
    <w:rsid w:val="009D2C0D"/>
    <w:rsid w:val="009D2DD7"/>
    <w:rsid w:val="009D2F5F"/>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B6C"/>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4B1E"/>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47E5"/>
    <w:rsid w:val="00A451B6"/>
    <w:rsid w:val="00A45C67"/>
    <w:rsid w:val="00A45D9F"/>
    <w:rsid w:val="00A46378"/>
    <w:rsid w:val="00A47221"/>
    <w:rsid w:val="00A472FF"/>
    <w:rsid w:val="00A47F62"/>
    <w:rsid w:val="00A50F96"/>
    <w:rsid w:val="00A5319C"/>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1D"/>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08"/>
    <w:rsid w:val="00AF1C7D"/>
    <w:rsid w:val="00AF1F5B"/>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54"/>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773"/>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07F"/>
    <w:rsid w:val="00B52D43"/>
    <w:rsid w:val="00B52F19"/>
    <w:rsid w:val="00B53424"/>
    <w:rsid w:val="00B5348B"/>
    <w:rsid w:val="00B538D8"/>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193B"/>
    <w:rsid w:val="00B92E17"/>
    <w:rsid w:val="00B955D2"/>
    <w:rsid w:val="00B96601"/>
    <w:rsid w:val="00B966A7"/>
    <w:rsid w:val="00B96710"/>
    <w:rsid w:val="00B967D3"/>
    <w:rsid w:val="00B9730F"/>
    <w:rsid w:val="00B9769C"/>
    <w:rsid w:val="00B976CB"/>
    <w:rsid w:val="00B97C9F"/>
    <w:rsid w:val="00BA125E"/>
    <w:rsid w:val="00BA23B6"/>
    <w:rsid w:val="00BA2819"/>
    <w:rsid w:val="00BA309A"/>
    <w:rsid w:val="00BA3406"/>
    <w:rsid w:val="00BA3A2F"/>
    <w:rsid w:val="00BA3B22"/>
    <w:rsid w:val="00BA4BE5"/>
    <w:rsid w:val="00BA5116"/>
    <w:rsid w:val="00BA535B"/>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B7660"/>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CA5"/>
    <w:rsid w:val="00BE3EDA"/>
    <w:rsid w:val="00BE3F9D"/>
    <w:rsid w:val="00BE48AB"/>
    <w:rsid w:val="00BE55C0"/>
    <w:rsid w:val="00BE5DB3"/>
    <w:rsid w:val="00BE6311"/>
    <w:rsid w:val="00BE67CF"/>
    <w:rsid w:val="00BE72B1"/>
    <w:rsid w:val="00BE780A"/>
    <w:rsid w:val="00BE7F1A"/>
    <w:rsid w:val="00BF108D"/>
    <w:rsid w:val="00BF10A8"/>
    <w:rsid w:val="00BF1208"/>
    <w:rsid w:val="00BF1A18"/>
    <w:rsid w:val="00BF1AE3"/>
    <w:rsid w:val="00BF1FE5"/>
    <w:rsid w:val="00BF3196"/>
    <w:rsid w:val="00BF3CCA"/>
    <w:rsid w:val="00BF3EC3"/>
    <w:rsid w:val="00BF3ED6"/>
    <w:rsid w:val="00BF427C"/>
    <w:rsid w:val="00BF5C30"/>
    <w:rsid w:val="00C02262"/>
    <w:rsid w:val="00C025C6"/>
    <w:rsid w:val="00C02C94"/>
    <w:rsid w:val="00C02E60"/>
    <w:rsid w:val="00C0407F"/>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595C"/>
    <w:rsid w:val="00C1663C"/>
    <w:rsid w:val="00C1706A"/>
    <w:rsid w:val="00C1745E"/>
    <w:rsid w:val="00C175B1"/>
    <w:rsid w:val="00C2082D"/>
    <w:rsid w:val="00C2092D"/>
    <w:rsid w:val="00C210C7"/>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1E"/>
    <w:rsid w:val="00C47AA0"/>
    <w:rsid w:val="00C47D83"/>
    <w:rsid w:val="00C50972"/>
    <w:rsid w:val="00C50995"/>
    <w:rsid w:val="00C51351"/>
    <w:rsid w:val="00C53842"/>
    <w:rsid w:val="00C549C1"/>
    <w:rsid w:val="00C57C5F"/>
    <w:rsid w:val="00C60BE2"/>
    <w:rsid w:val="00C61398"/>
    <w:rsid w:val="00C62496"/>
    <w:rsid w:val="00C63C80"/>
    <w:rsid w:val="00C63EC3"/>
    <w:rsid w:val="00C64636"/>
    <w:rsid w:val="00C64BA7"/>
    <w:rsid w:val="00C650E8"/>
    <w:rsid w:val="00C65D6C"/>
    <w:rsid w:val="00C666F7"/>
    <w:rsid w:val="00C66D90"/>
    <w:rsid w:val="00C66E2E"/>
    <w:rsid w:val="00C70702"/>
    <w:rsid w:val="00C73716"/>
    <w:rsid w:val="00C739B5"/>
    <w:rsid w:val="00C74204"/>
    <w:rsid w:val="00C74F6A"/>
    <w:rsid w:val="00C7521E"/>
    <w:rsid w:val="00C75768"/>
    <w:rsid w:val="00C76500"/>
    <w:rsid w:val="00C76803"/>
    <w:rsid w:val="00C80E7B"/>
    <w:rsid w:val="00C82215"/>
    <w:rsid w:val="00C84012"/>
    <w:rsid w:val="00C84C7E"/>
    <w:rsid w:val="00C854CB"/>
    <w:rsid w:val="00C85B1F"/>
    <w:rsid w:val="00C869A3"/>
    <w:rsid w:val="00C86E4A"/>
    <w:rsid w:val="00C877C0"/>
    <w:rsid w:val="00C87956"/>
    <w:rsid w:val="00C879C0"/>
    <w:rsid w:val="00C90092"/>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3AC3"/>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6DF3"/>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F71"/>
    <w:rsid w:val="00CE17C7"/>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3D0F"/>
    <w:rsid w:val="00CF534D"/>
    <w:rsid w:val="00CF56F1"/>
    <w:rsid w:val="00CF66EC"/>
    <w:rsid w:val="00CF6F61"/>
    <w:rsid w:val="00CF74E2"/>
    <w:rsid w:val="00CF770D"/>
    <w:rsid w:val="00D002AC"/>
    <w:rsid w:val="00D00919"/>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A32"/>
    <w:rsid w:val="00D32C69"/>
    <w:rsid w:val="00D340F2"/>
    <w:rsid w:val="00D346F2"/>
    <w:rsid w:val="00D358AA"/>
    <w:rsid w:val="00D359C3"/>
    <w:rsid w:val="00D378F6"/>
    <w:rsid w:val="00D37F90"/>
    <w:rsid w:val="00D40476"/>
    <w:rsid w:val="00D40918"/>
    <w:rsid w:val="00D40F56"/>
    <w:rsid w:val="00D44432"/>
    <w:rsid w:val="00D4482E"/>
    <w:rsid w:val="00D44BB6"/>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06D1"/>
    <w:rsid w:val="00D6133E"/>
    <w:rsid w:val="00D620E7"/>
    <w:rsid w:val="00D62C2C"/>
    <w:rsid w:val="00D6357B"/>
    <w:rsid w:val="00D63936"/>
    <w:rsid w:val="00D6415D"/>
    <w:rsid w:val="00D645C3"/>
    <w:rsid w:val="00D6608E"/>
    <w:rsid w:val="00D675F8"/>
    <w:rsid w:val="00D70ADF"/>
    <w:rsid w:val="00D71482"/>
    <w:rsid w:val="00D7183A"/>
    <w:rsid w:val="00D72012"/>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313"/>
    <w:rsid w:val="00D81626"/>
    <w:rsid w:val="00D81738"/>
    <w:rsid w:val="00D8177D"/>
    <w:rsid w:val="00D81B29"/>
    <w:rsid w:val="00D81B5F"/>
    <w:rsid w:val="00D81D91"/>
    <w:rsid w:val="00D824B4"/>
    <w:rsid w:val="00D82A67"/>
    <w:rsid w:val="00D82BEE"/>
    <w:rsid w:val="00D83158"/>
    <w:rsid w:val="00D83479"/>
    <w:rsid w:val="00D84541"/>
    <w:rsid w:val="00D84AB4"/>
    <w:rsid w:val="00D851A5"/>
    <w:rsid w:val="00D85AE0"/>
    <w:rsid w:val="00D85C2B"/>
    <w:rsid w:val="00D8619E"/>
    <w:rsid w:val="00D86317"/>
    <w:rsid w:val="00D8653E"/>
    <w:rsid w:val="00D866CF"/>
    <w:rsid w:val="00D871AC"/>
    <w:rsid w:val="00D9018D"/>
    <w:rsid w:val="00D9072D"/>
    <w:rsid w:val="00D9089D"/>
    <w:rsid w:val="00D90CBE"/>
    <w:rsid w:val="00D91043"/>
    <w:rsid w:val="00D913AF"/>
    <w:rsid w:val="00D9151D"/>
    <w:rsid w:val="00D92DC7"/>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B7CF4"/>
    <w:rsid w:val="00DC0A71"/>
    <w:rsid w:val="00DC0D03"/>
    <w:rsid w:val="00DC1026"/>
    <w:rsid w:val="00DC1F93"/>
    <w:rsid w:val="00DC296C"/>
    <w:rsid w:val="00DC2F37"/>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E762E"/>
    <w:rsid w:val="00DF05B8"/>
    <w:rsid w:val="00DF0988"/>
    <w:rsid w:val="00DF0AFC"/>
    <w:rsid w:val="00DF2139"/>
    <w:rsid w:val="00DF2154"/>
    <w:rsid w:val="00DF2D97"/>
    <w:rsid w:val="00DF3593"/>
    <w:rsid w:val="00DF3A15"/>
    <w:rsid w:val="00DF4B7F"/>
    <w:rsid w:val="00DF5179"/>
    <w:rsid w:val="00DF6FF6"/>
    <w:rsid w:val="00DF70DA"/>
    <w:rsid w:val="00DF763B"/>
    <w:rsid w:val="00DF79CB"/>
    <w:rsid w:val="00E009AE"/>
    <w:rsid w:val="00E00E7D"/>
    <w:rsid w:val="00E017C1"/>
    <w:rsid w:val="00E01A00"/>
    <w:rsid w:val="00E01B7E"/>
    <w:rsid w:val="00E0239B"/>
    <w:rsid w:val="00E0385C"/>
    <w:rsid w:val="00E05A99"/>
    <w:rsid w:val="00E0718D"/>
    <w:rsid w:val="00E10A6E"/>
    <w:rsid w:val="00E110AE"/>
    <w:rsid w:val="00E11B79"/>
    <w:rsid w:val="00E11FE0"/>
    <w:rsid w:val="00E126B4"/>
    <w:rsid w:val="00E12E57"/>
    <w:rsid w:val="00E12FBE"/>
    <w:rsid w:val="00E131F5"/>
    <w:rsid w:val="00E142D1"/>
    <w:rsid w:val="00E15050"/>
    <w:rsid w:val="00E153EE"/>
    <w:rsid w:val="00E15EAA"/>
    <w:rsid w:val="00E1623D"/>
    <w:rsid w:val="00E16D7F"/>
    <w:rsid w:val="00E20B35"/>
    <w:rsid w:val="00E211B2"/>
    <w:rsid w:val="00E21EF5"/>
    <w:rsid w:val="00E224B0"/>
    <w:rsid w:val="00E23E03"/>
    <w:rsid w:val="00E23FDE"/>
    <w:rsid w:val="00E2512E"/>
    <w:rsid w:val="00E25562"/>
    <w:rsid w:val="00E26674"/>
    <w:rsid w:val="00E31014"/>
    <w:rsid w:val="00E313A1"/>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19B"/>
    <w:rsid w:val="00E50C44"/>
    <w:rsid w:val="00E51434"/>
    <w:rsid w:val="00E51A71"/>
    <w:rsid w:val="00E52116"/>
    <w:rsid w:val="00E5312E"/>
    <w:rsid w:val="00E54269"/>
    <w:rsid w:val="00E54547"/>
    <w:rsid w:val="00E545FB"/>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0C12"/>
    <w:rsid w:val="00E72DB5"/>
    <w:rsid w:val="00E730C1"/>
    <w:rsid w:val="00E74C96"/>
    <w:rsid w:val="00E7576A"/>
    <w:rsid w:val="00E75DBF"/>
    <w:rsid w:val="00E75F4C"/>
    <w:rsid w:val="00E768D0"/>
    <w:rsid w:val="00E8027E"/>
    <w:rsid w:val="00E804AC"/>
    <w:rsid w:val="00E809E7"/>
    <w:rsid w:val="00E8369F"/>
    <w:rsid w:val="00E83A60"/>
    <w:rsid w:val="00E83B60"/>
    <w:rsid w:val="00E84033"/>
    <w:rsid w:val="00E84352"/>
    <w:rsid w:val="00E86B9E"/>
    <w:rsid w:val="00E86E5A"/>
    <w:rsid w:val="00E87295"/>
    <w:rsid w:val="00E90100"/>
    <w:rsid w:val="00E915BD"/>
    <w:rsid w:val="00E9173A"/>
    <w:rsid w:val="00E91E66"/>
    <w:rsid w:val="00E92655"/>
    <w:rsid w:val="00E931DD"/>
    <w:rsid w:val="00E93856"/>
    <w:rsid w:val="00E93AE5"/>
    <w:rsid w:val="00E93B9F"/>
    <w:rsid w:val="00E96CBC"/>
    <w:rsid w:val="00E973BA"/>
    <w:rsid w:val="00E97AF6"/>
    <w:rsid w:val="00E97D4E"/>
    <w:rsid w:val="00E97D7F"/>
    <w:rsid w:val="00EA0F47"/>
    <w:rsid w:val="00EA1874"/>
    <w:rsid w:val="00EA21C1"/>
    <w:rsid w:val="00EA2248"/>
    <w:rsid w:val="00EA238B"/>
    <w:rsid w:val="00EA25DA"/>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3113"/>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2B83"/>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1B3A"/>
    <w:rsid w:val="00F0208A"/>
    <w:rsid w:val="00F02A6B"/>
    <w:rsid w:val="00F02CFF"/>
    <w:rsid w:val="00F030DF"/>
    <w:rsid w:val="00F04A73"/>
    <w:rsid w:val="00F04F47"/>
    <w:rsid w:val="00F05DF1"/>
    <w:rsid w:val="00F06474"/>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5B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254D"/>
    <w:rsid w:val="00F3330F"/>
    <w:rsid w:val="00F335BF"/>
    <w:rsid w:val="00F33BCB"/>
    <w:rsid w:val="00F33D16"/>
    <w:rsid w:val="00F34195"/>
    <w:rsid w:val="00F352B6"/>
    <w:rsid w:val="00F363E7"/>
    <w:rsid w:val="00F3642B"/>
    <w:rsid w:val="00F41A2C"/>
    <w:rsid w:val="00F41E26"/>
    <w:rsid w:val="00F41F2C"/>
    <w:rsid w:val="00F4256E"/>
    <w:rsid w:val="00F4348A"/>
    <w:rsid w:val="00F447D4"/>
    <w:rsid w:val="00F4499C"/>
    <w:rsid w:val="00F454D5"/>
    <w:rsid w:val="00F45752"/>
    <w:rsid w:val="00F45A6B"/>
    <w:rsid w:val="00F45F23"/>
    <w:rsid w:val="00F461F3"/>
    <w:rsid w:val="00F467EF"/>
    <w:rsid w:val="00F474E0"/>
    <w:rsid w:val="00F53667"/>
    <w:rsid w:val="00F53D58"/>
    <w:rsid w:val="00F540FD"/>
    <w:rsid w:val="00F54234"/>
    <w:rsid w:val="00F5432A"/>
    <w:rsid w:val="00F5517A"/>
    <w:rsid w:val="00F55ED0"/>
    <w:rsid w:val="00F56B09"/>
    <w:rsid w:val="00F56C1C"/>
    <w:rsid w:val="00F574B2"/>
    <w:rsid w:val="00F57BE7"/>
    <w:rsid w:val="00F60099"/>
    <w:rsid w:val="00F61146"/>
    <w:rsid w:val="00F6142A"/>
    <w:rsid w:val="00F615E2"/>
    <w:rsid w:val="00F621C7"/>
    <w:rsid w:val="00F62697"/>
    <w:rsid w:val="00F62776"/>
    <w:rsid w:val="00F632FD"/>
    <w:rsid w:val="00F637F1"/>
    <w:rsid w:val="00F64B3E"/>
    <w:rsid w:val="00F64DF7"/>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A63"/>
    <w:rsid w:val="00F86F3B"/>
    <w:rsid w:val="00F870AA"/>
    <w:rsid w:val="00F870C1"/>
    <w:rsid w:val="00F87700"/>
    <w:rsid w:val="00F87DC2"/>
    <w:rsid w:val="00F918D6"/>
    <w:rsid w:val="00F92338"/>
    <w:rsid w:val="00F9272E"/>
    <w:rsid w:val="00F931F5"/>
    <w:rsid w:val="00F937E1"/>
    <w:rsid w:val="00F94105"/>
    <w:rsid w:val="00F94C48"/>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28CF"/>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0F"/>
    <w:pPr>
      <w:widowControl w:val="0"/>
      <w:jc w:val="both"/>
    </w:pPr>
  </w:style>
  <w:style w:type="paragraph" w:styleId="1">
    <w:name w:val="heading 1"/>
    <w:basedOn w:val="a"/>
    <w:next w:val="a"/>
    <w:link w:val="10"/>
    <w:uiPriority w:val="9"/>
    <w:qFormat/>
    <w:rsid w:val="0038584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AC3"/>
    <w:pPr>
      <w:tabs>
        <w:tab w:val="center" w:pos="4252"/>
        <w:tab w:val="right" w:pos="8504"/>
      </w:tabs>
      <w:snapToGrid w:val="0"/>
    </w:pPr>
  </w:style>
  <w:style w:type="character" w:customStyle="1" w:styleId="a5">
    <w:name w:val="ヘッダー (文字)"/>
    <w:basedOn w:val="a0"/>
    <w:link w:val="a4"/>
    <w:uiPriority w:val="99"/>
    <w:rsid w:val="00CB3AC3"/>
  </w:style>
  <w:style w:type="paragraph" w:styleId="a6">
    <w:name w:val="footer"/>
    <w:basedOn w:val="a"/>
    <w:link w:val="a7"/>
    <w:uiPriority w:val="99"/>
    <w:unhideWhenUsed/>
    <w:rsid w:val="00CB3AC3"/>
    <w:pPr>
      <w:tabs>
        <w:tab w:val="center" w:pos="4252"/>
        <w:tab w:val="right" w:pos="8504"/>
      </w:tabs>
      <w:snapToGrid w:val="0"/>
    </w:pPr>
  </w:style>
  <w:style w:type="character" w:customStyle="1" w:styleId="a7">
    <w:name w:val="フッター (文字)"/>
    <w:basedOn w:val="a0"/>
    <w:link w:val="a6"/>
    <w:uiPriority w:val="99"/>
    <w:rsid w:val="00CB3AC3"/>
  </w:style>
  <w:style w:type="paragraph" w:styleId="Web">
    <w:name w:val="Normal (Web)"/>
    <w:basedOn w:val="a"/>
    <w:uiPriority w:val="99"/>
    <w:semiHidden/>
    <w:unhideWhenUsed/>
    <w:rsid w:val="00CB3AC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632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2FD"/>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316811"/>
  </w:style>
  <w:style w:type="character" w:customStyle="1" w:styleId="ab">
    <w:name w:val="挨拶文 (文字)"/>
    <w:basedOn w:val="a0"/>
    <w:link w:val="aa"/>
    <w:uiPriority w:val="99"/>
    <w:rsid w:val="00316811"/>
  </w:style>
  <w:style w:type="paragraph" w:styleId="ac">
    <w:name w:val="Closing"/>
    <w:basedOn w:val="a"/>
    <w:link w:val="ad"/>
    <w:uiPriority w:val="99"/>
    <w:unhideWhenUsed/>
    <w:rsid w:val="00316811"/>
    <w:pPr>
      <w:jc w:val="right"/>
    </w:pPr>
  </w:style>
  <w:style w:type="character" w:customStyle="1" w:styleId="ad">
    <w:name w:val="結語 (文字)"/>
    <w:basedOn w:val="a0"/>
    <w:link w:val="ac"/>
    <w:uiPriority w:val="99"/>
    <w:rsid w:val="00316811"/>
  </w:style>
  <w:style w:type="paragraph" w:styleId="ae">
    <w:name w:val="Note Heading"/>
    <w:basedOn w:val="a"/>
    <w:next w:val="a"/>
    <w:link w:val="af"/>
    <w:uiPriority w:val="99"/>
    <w:unhideWhenUsed/>
    <w:rsid w:val="00316811"/>
    <w:pPr>
      <w:jc w:val="center"/>
    </w:pPr>
  </w:style>
  <w:style w:type="character" w:customStyle="1" w:styleId="af">
    <w:name w:val="記 (文字)"/>
    <w:basedOn w:val="a0"/>
    <w:link w:val="ae"/>
    <w:uiPriority w:val="99"/>
    <w:rsid w:val="00316811"/>
  </w:style>
  <w:style w:type="paragraph" w:styleId="af0">
    <w:name w:val="List Paragraph"/>
    <w:basedOn w:val="a"/>
    <w:uiPriority w:val="34"/>
    <w:qFormat/>
    <w:rsid w:val="008F7031"/>
    <w:pPr>
      <w:ind w:leftChars="400" w:left="840"/>
    </w:pPr>
  </w:style>
  <w:style w:type="paragraph" w:customStyle="1" w:styleId="-">
    <w:name w:val="渋谷先生単行本-本文"/>
    <w:basedOn w:val="a"/>
    <w:uiPriority w:val="99"/>
    <w:rsid w:val="0025379C"/>
    <w:pPr>
      <w:autoSpaceDE w:val="0"/>
      <w:autoSpaceDN w:val="0"/>
      <w:adjustRightInd w:val="0"/>
      <w:spacing w:line="280" w:lineRule="atLeast"/>
    </w:pPr>
    <w:rPr>
      <w:rFonts w:ascii="ＭＳ 明朝" w:eastAsia="ＭＳ 明朝" w:hAnsi="Century" w:cs="ATC-6e0b8c375148751f5358884c672"/>
      <w:color w:val="000000"/>
      <w:kern w:val="0"/>
      <w:sz w:val="18"/>
      <w:szCs w:val="18"/>
      <w:lang w:val="ja-JP"/>
    </w:rPr>
  </w:style>
  <w:style w:type="character" w:customStyle="1" w:styleId="-8pt">
    <w:name w:val="渋谷先生単行本-(　)8pt"/>
    <w:uiPriority w:val="99"/>
    <w:rsid w:val="0025379C"/>
    <w:rPr>
      <w:sz w:val="16"/>
      <w:szCs w:val="16"/>
    </w:rPr>
  </w:style>
  <w:style w:type="paragraph" w:styleId="af1">
    <w:name w:val="Date"/>
    <w:basedOn w:val="a"/>
    <w:next w:val="a"/>
    <w:link w:val="af2"/>
    <w:uiPriority w:val="99"/>
    <w:semiHidden/>
    <w:unhideWhenUsed/>
    <w:rsid w:val="0025379C"/>
  </w:style>
  <w:style w:type="character" w:customStyle="1" w:styleId="af2">
    <w:name w:val="日付 (文字)"/>
    <w:basedOn w:val="a0"/>
    <w:link w:val="af1"/>
    <w:uiPriority w:val="99"/>
    <w:semiHidden/>
    <w:rsid w:val="0025379C"/>
  </w:style>
  <w:style w:type="character" w:customStyle="1" w:styleId="10">
    <w:name w:val="見出し 1 (文字)"/>
    <w:basedOn w:val="a0"/>
    <w:link w:val="1"/>
    <w:uiPriority w:val="9"/>
    <w:rsid w:val="0038584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740022">
      <w:bodyDiv w:val="1"/>
      <w:marLeft w:val="0"/>
      <w:marRight w:val="0"/>
      <w:marTop w:val="0"/>
      <w:marBottom w:val="0"/>
      <w:divBdr>
        <w:top w:val="none" w:sz="0" w:space="0" w:color="auto"/>
        <w:left w:val="none" w:sz="0" w:space="0" w:color="auto"/>
        <w:bottom w:val="none" w:sz="0" w:space="0" w:color="auto"/>
        <w:right w:val="none" w:sz="0" w:space="0" w:color="auto"/>
      </w:divBdr>
    </w:div>
    <w:div w:id="840199302">
      <w:bodyDiv w:val="1"/>
      <w:marLeft w:val="0"/>
      <w:marRight w:val="0"/>
      <w:marTop w:val="0"/>
      <w:marBottom w:val="0"/>
      <w:divBdr>
        <w:top w:val="none" w:sz="0" w:space="0" w:color="auto"/>
        <w:left w:val="none" w:sz="0" w:space="0" w:color="auto"/>
        <w:bottom w:val="none" w:sz="0" w:space="0" w:color="auto"/>
        <w:right w:val="none" w:sz="0" w:space="0" w:color="auto"/>
      </w:divBdr>
    </w:div>
    <w:div w:id="920723942">
      <w:bodyDiv w:val="1"/>
      <w:marLeft w:val="0"/>
      <w:marRight w:val="0"/>
      <w:marTop w:val="0"/>
      <w:marBottom w:val="0"/>
      <w:divBdr>
        <w:top w:val="none" w:sz="0" w:space="0" w:color="auto"/>
        <w:left w:val="none" w:sz="0" w:space="0" w:color="auto"/>
        <w:bottom w:val="none" w:sz="0" w:space="0" w:color="auto"/>
        <w:right w:val="none" w:sz="0" w:space="0" w:color="auto"/>
      </w:divBdr>
    </w:div>
    <w:div w:id="1016149832">
      <w:bodyDiv w:val="1"/>
      <w:marLeft w:val="0"/>
      <w:marRight w:val="0"/>
      <w:marTop w:val="0"/>
      <w:marBottom w:val="0"/>
      <w:divBdr>
        <w:top w:val="none" w:sz="0" w:space="0" w:color="auto"/>
        <w:left w:val="none" w:sz="0" w:space="0" w:color="auto"/>
        <w:bottom w:val="none" w:sz="0" w:space="0" w:color="auto"/>
        <w:right w:val="none" w:sz="0" w:space="0" w:color="auto"/>
      </w:divBdr>
    </w:div>
    <w:div w:id="1721007394">
      <w:bodyDiv w:val="1"/>
      <w:marLeft w:val="0"/>
      <w:marRight w:val="0"/>
      <w:marTop w:val="0"/>
      <w:marBottom w:val="0"/>
      <w:divBdr>
        <w:top w:val="none" w:sz="0" w:space="0" w:color="auto"/>
        <w:left w:val="none" w:sz="0" w:space="0" w:color="auto"/>
        <w:bottom w:val="none" w:sz="0" w:space="0" w:color="auto"/>
        <w:right w:val="none" w:sz="0" w:space="0" w:color="auto"/>
      </w:divBdr>
    </w:div>
    <w:div w:id="182041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