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945D1" w14:textId="363B6C08" w:rsidR="007D5E5C" w:rsidRPr="00983F09" w:rsidRDefault="00636869" w:rsidP="00C3000E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第</w:t>
      </w:r>
      <w:r w:rsidR="00A654BE" w:rsidRPr="00983F09">
        <w:rPr>
          <w:rFonts w:asciiTheme="minorEastAsia" w:eastAsiaTheme="minorEastAsia" w:hAnsiTheme="minorEastAsia" w:hint="eastAsia"/>
          <w:szCs w:val="21"/>
        </w:rPr>
        <w:t>１４</w:t>
      </w:r>
      <w:r w:rsidRPr="00983F09">
        <w:rPr>
          <w:rFonts w:asciiTheme="minorEastAsia" w:eastAsiaTheme="minorEastAsia" w:hAnsiTheme="minorEastAsia" w:hint="eastAsia"/>
          <w:szCs w:val="21"/>
        </w:rPr>
        <w:t>号</w:t>
      </w:r>
      <w:r w:rsidR="007D5E5C" w:rsidRPr="00983F09">
        <w:rPr>
          <w:rFonts w:asciiTheme="minorEastAsia" w:eastAsiaTheme="minorEastAsia" w:hAnsiTheme="minorEastAsia" w:hint="eastAsia"/>
          <w:szCs w:val="21"/>
        </w:rPr>
        <w:t>様式</w:t>
      </w:r>
    </w:p>
    <w:p w14:paraId="48584588" w14:textId="77777777" w:rsidR="007D5E5C" w:rsidRPr="00983F09" w:rsidRDefault="007D5E5C" w:rsidP="007D5E5C">
      <w:pPr>
        <w:jc w:val="left"/>
        <w:rPr>
          <w:rFonts w:asciiTheme="minorEastAsia" w:eastAsiaTheme="minorEastAsia" w:hAnsiTheme="minorEastAsia"/>
          <w:szCs w:val="21"/>
        </w:rPr>
      </w:pPr>
    </w:p>
    <w:p w14:paraId="7D704DBE" w14:textId="653DDBE5" w:rsidR="007D5E5C" w:rsidRPr="00983F09" w:rsidRDefault="007D5E5C" w:rsidP="007D5E5C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維持管理状況等報告書</w:t>
      </w:r>
    </w:p>
    <w:p w14:paraId="50EDB995" w14:textId="7B4C55E1" w:rsidR="00194553" w:rsidRPr="00983F09" w:rsidRDefault="00194553" w:rsidP="00F80026">
      <w:pPr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D5E5C" w:rsidRPr="00983F09" w14:paraId="138C793D" w14:textId="77777777" w:rsidTr="00FF7E40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76CC334C" w14:textId="77777777" w:rsidR="007D5E5C" w:rsidRPr="00983F09" w:rsidRDefault="007D5E5C" w:rsidP="00FF7E40">
            <w:pPr>
              <w:rPr>
                <w:szCs w:val="21"/>
              </w:rPr>
            </w:pPr>
          </w:p>
          <w:p w14:paraId="12D8F4A1" w14:textId="77777777" w:rsidR="007D5E5C" w:rsidRPr="00983F09" w:rsidRDefault="007D5E5C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282D8E72" w14:textId="77777777" w:rsidR="007D5E5C" w:rsidRPr="00983F09" w:rsidRDefault="007D5E5C" w:rsidP="00FF7E40">
            <w:pPr>
              <w:jc w:val="right"/>
              <w:rPr>
                <w:szCs w:val="21"/>
              </w:rPr>
            </w:pPr>
          </w:p>
          <w:p w14:paraId="76BE699A" w14:textId="77777777" w:rsidR="007D5E5C" w:rsidRPr="00983F09" w:rsidRDefault="007D5E5C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（あて先）名古屋市長</w:t>
            </w:r>
          </w:p>
          <w:p w14:paraId="01E63003" w14:textId="77777777" w:rsidR="007D5E5C" w:rsidRPr="00983F09" w:rsidRDefault="007D5E5C" w:rsidP="00FF7E40">
            <w:pPr>
              <w:rPr>
                <w:szCs w:val="21"/>
              </w:rPr>
            </w:pPr>
          </w:p>
          <w:p w14:paraId="76CC8854" w14:textId="77777777" w:rsidR="007D5E5C" w:rsidRPr="00983F09" w:rsidRDefault="007D5E5C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報告者　住所　　　　　　　　　　　　　　　　　　　</w:t>
            </w:r>
          </w:p>
          <w:p w14:paraId="1F96E2ED" w14:textId="46C73F1B" w:rsidR="007D5E5C" w:rsidRPr="00983F09" w:rsidRDefault="00825985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7D5E5C" w:rsidRPr="00983F09">
              <w:rPr>
                <w:rFonts w:hint="eastAsia"/>
                <w:szCs w:val="21"/>
              </w:rPr>
              <w:t xml:space="preserve">　　</w:t>
            </w:r>
          </w:p>
          <w:p w14:paraId="0E52FF6E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7A8C5192" w14:textId="77777777" w:rsidR="007D5E5C" w:rsidRPr="00983F09" w:rsidRDefault="007D5E5C" w:rsidP="00FF7E40">
            <w:pPr>
              <w:rPr>
                <w:szCs w:val="21"/>
              </w:rPr>
            </w:pPr>
          </w:p>
          <w:p w14:paraId="74224612" w14:textId="2B76E249" w:rsidR="007D5E5C" w:rsidRPr="00983F09" w:rsidRDefault="007D5E5C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下記の</w:t>
            </w:r>
            <w:r w:rsidR="00F80026" w:rsidRPr="00983F09">
              <w:rPr>
                <w:rFonts w:hint="eastAsia"/>
                <w:szCs w:val="21"/>
              </w:rPr>
              <w:t>とおり</w:t>
            </w:r>
            <w:r w:rsidRPr="00983F09">
              <w:rPr>
                <w:rFonts w:hint="eastAsia"/>
                <w:szCs w:val="21"/>
              </w:rPr>
              <w:t>認定建築物及び誘導施設等</w:t>
            </w:r>
            <w:r w:rsidR="00194553" w:rsidRPr="00983F09">
              <w:rPr>
                <w:rFonts w:hint="eastAsia"/>
                <w:szCs w:val="21"/>
              </w:rPr>
              <w:t>の</w:t>
            </w:r>
            <w:r w:rsidRPr="00983F09">
              <w:rPr>
                <w:rFonts w:hint="eastAsia"/>
                <w:szCs w:val="21"/>
              </w:rPr>
              <w:t>維持管理状況等</w:t>
            </w:r>
            <w:r w:rsidR="00194553" w:rsidRPr="00983F09">
              <w:rPr>
                <w:rFonts w:hint="eastAsia"/>
                <w:szCs w:val="21"/>
              </w:rPr>
              <w:t>について</w:t>
            </w:r>
            <w:r w:rsidRPr="00983F09">
              <w:rPr>
                <w:rFonts w:hint="eastAsia"/>
                <w:szCs w:val="21"/>
              </w:rPr>
              <w:t>、名古屋都市計画地区計画（名古屋駅・伏見・栄都市機能誘導地区）における建築物の容積率の最高限度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Pr="00983F09">
              <w:rPr>
                <w:rFonts w:hint="eastAsia"/>
                <w:szCs w:val="21"/>
              </w:rPr>
              <w:t>第１１条第４項の規定により報告します。</w:t>
            </w:r>
          </w:p>
          <w:p w14:paraId="61E72071" w14:textId="77777777" w:rsidR="007D5E5C" w:rsidRPr="00983F09" w:rsidRDefault="007D5E5C" w:rsidP="00FF7E40">
            <w:pPr>
              <w:rPr>
                <w:szCs w:val="21"/>
              </w:rPr>
            </w:pPr>
          </w:p>
          <w:p w14:paraId="7AD46B49" w14:textId="77777777" w:rsidR="007D5E5C" w:rsidRPr="00983F09" w:rsidRDefault="007D5E5C" w:rsidP="00FF7E40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4224C05D" w14:textId="77777777" w:rsidR="007D5E5C" w:rsidRPr="00983F09" w:rsidRDefault="007D5E5C" w:rsidP="00FF7E40">
            <w:pPr>
              <w:rPr>
                <w:szCs w:val="21"/>
              </w:rPr>
            </w:pPr>
          </w:p>
          <w:p w14:paraId="7642B35F" w14:textId="77777777" w:rsidR="00F80026" w:rsidRPr="00983F09" w:rsidRDefault="00F80026" w:rsidP="00F80026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１　認定建築物</w:t>
            </w:r>
          </w:p>
          <w:p w14:paraId="77E84955" w14:textId="77777777" w:rsidR="00F80026" w:rsidRPr="00983F09" w:rsidRDefault="00F80026" w:rsidP="00F80026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（１）　認定番号　　第　　　号</w:t>
            </w:r>
          </w:p>
          <w:p w14:paraId="25522B9B" w14:textId="77777777" w:rsidR="00F80026" w:rsidRPr="00983F09" w:rsidRDefault="00F80026" w:rsidP="00F80026">
            <w:pPr>
              <w:rPr>
                <w:szCs w:val="21"/>
              </w:rPr>
            </w:pPr>
          </w:p>
          <w:p w14:paraId="5C5F982C" w14:textId="77777777" w:rsidR="00F80026" w:rsidRPr="00983F09" w:rsidRDefault="00F80026" w:rsidP="00F80026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（２）　認定年月日　　　　　年　　　月　　　日</w:t>
            </w:r>
          </w:p>
          <w:p w14:paraId="5A5DB908" w14:textId="77777777" w:rsidR="00F80026" w:rsidRPr="00983F09" w:rsidRDefault="00F80026" w:rsidP="00F80026">
            <w:pPr>
              <w:rPr>
                <w:szCs w:val="21"/>
              </w:rPr>
            </w:pPr>
          </w:p>
          <w:p w14:paraId="58905B12" w14:textId="77777777" w:rsidR="00F80026" w:rsidRPr="00983F09" w:rsidRDefault="00F80026" w:rsidP="00F80026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（３）　建築場所</w:t>
            </w:r>
          </w:p>
          <w:p w14:paraId="3502A259" w14:textId="77777777" w:rsidR="00F80026" w:rsidRPr="00983F09" w:rsidRDefault="00F80026" w:rsidP="00F80026">
            <w:pPr>
              <w:rPr>
                <w:szCs w:val="21"/>
              </w:rPr>
            </w:pPr>
          </w:p>
          <w:p w14:paraId="411AFDE2" w14:textId="77777777" w:rsidR="00F80026" w:rsidRPr="00983F09" w:rsidRDefault="00F80026" w:rsidP="00F80026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（４）　誘導施設等</w:t>
            </w:r>
          </w:p>
          <w:p w14:paraId="4A6A7641" w14:textId="77777777" w:rsidR="007D5E5C" w:rsidRPr="00983F09" w:rsidRDefault="007D5E5C" w:rsidP="00FF7E40">
            <w:pPr>
              <w:rPr>
                <w:szCs w:val="21"/>
              </w:rPr>
            </w:pPr>
          </w:p>
          <w:p w14:paraId="77A1275C" w14:textId="0C435AE1" w:rsidR="00F80026" w:rsidRPr="00983F09" w:rsidRDefault="00F80026" w:rsidP="00FF7E40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２　維持管理状況等　　別紙のとおり</w:t>
            </w:r>
          </w:p>
          <w:p w14:paraId="3B609836" w14:textId="77777777" w:rsidR="00F80026" w:rsidRPr="00983F09" w:rsidRDefault="00F80026" w:rsidP="00FF7E40">
            <w:pPr>
              <w:rPr>
                <w:szCs w:val="21"/>
              </w:rPr>
            </w:pPr>
          </w:p>
          <w:p w14:paraId="5DD3706A" w14:textId="34B46F65" w:rsidR="007D5E5C" w:rsidRPr="00983F09" w:rsidRDefault="007D5E5C" w:rsidP="00C3000E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37321C95" w14:textId="77777777" w:rsidR="00C3000E" w:rsidRPr="00983F09" w:rsidRDefault="00C3000E" w:rsidP="00C3000E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備考１　用紙の大きさは、日本産業規格Ａ４とする。</w:t>
      </w:r>
    </w:p>
    <w:p w14:paraId="187F625D" w14:textId="77777777" w:rsidR="00C3000E" w:rsidRPr="00983F09" w:rsidRDefault="00C3000E" w:rsidP="00C3000E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 xml:space="preserve">　　２　別紙の用紙の大きさは、日本産業規格Ａ４とする。</w:t>
      </w:r>
    </w:p>
    <w:p w14:paraId="606F395B" w14:textId="60C1C692" w:rsidR="0028018E" w:rsidRPr="00983F09" w:rsidRDefault="0028018E" w:rsidP="00194553">
      <w:pPr>
        <w:rPr>
          <w:szCs w:val="21"/>
        </w:rPr>
      </w:pPr>
    </w:p>
    <w:p w14:paraId="7FA044F9" w14:textId="77777777" w:rsidR="00640672" w:rsidRPr="00983F09" w:rsidRDefault="00640672">
      <w:pPr>
        <w:widowControl/>
        <w:jc w:val="left"/>
        <w:rPr>
          <w:szCs w:val="21"/>
        </w:rPr>
      </w:pPr>
      <w:r w:rsidRPr="00983F09">
        <w:rPr>
          <w:szCs w:val="21"/>
        </w:rPr>
        <w:br w:type="page"/>
      </w:r>
    </w:p>
    <w:p w14:paraId="04EBC8A7" w14:textId="278C6DB5" w:rsidR="00194553" w:rsidRPr="00983F09" w:rsidRDefault="009E622C" w:rsidP="009E622C">
      <w:pPr>
        <w:rPr>
          <w:szCs w:val="21"/>
        </w:rPr>
      </w:pPr>
      <w:r w:rsidRPr="00983F09">
        <w:rPr>
          <w:rFonts w:hint="eastAsia"/>
          <w:szCs w:val="21"/>
        </w:rPr>
        <w:t>別紙</w:t>
      </w:r>
    </w:p>
    <w:p w14:paraId="07BF0F25" w14:textId="52E9D321" w:rsidR="009E622C" w:rsidRPr="00983F09" w:rsidRDefault="00B92137" w:rsidP="00B92137">
      <w:pPr>
        <w:jc w:val="center"/>
        <w:rPr>
          <w:sz w:val="24"/>
          <w:szCs w:val="21"/>
        </w:rPr>
      </w:pPr>
      <w:r w:rsidRPr="00983F09">
        <w:rPr>
          <w:rFonts w:hint="eastAsia"/>
          <w:sz w:val="24"/>
          <w:szCs w:val="21"/>
        </w:rPr>
        <w:t>維持管理状況等</w:t>
      </w:r>
    </w:p>
    <w:p w14:paraId="5F5A65F5" w14:textId="77777777" w:rsidR="002E5BBE" w:rsidRPr="00983F09" w:rsidRDefault="002E5BBE" w:rsidP="00B92137">
      <w:pPr>
        <w:jc w:val="center"/>
        <w:rPr>
          <w:szCs w:val="21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82"/>
        <w:gridCol w:w="1896"/>
        <w:gridCol w:w="1508"/>
        <w:gridCol w:w="5642"/>
      </w:tblGrid>
      <w:tr w:rsidR="00C15B1C" w:rsidRPr="00983F09" w14:paraId="5079BFC4" w14:textId="77777777" w:rsidTr="002E5BBE">
        <w:trPr>
          <w:trHeight w:val="77"/>
        </w:trPr>
        <w:tc>
          <w:tcPr>
            <w:tcW w:w="1287" w:type="pct"/>
            <w:gridSpan w:val="2"/>
            <w:vMerge w:val="restart"/>
            <w:vAlign w:val="center"/>
          </w:tcPr>
          <w:p w14:paraId="3E51343A" w14:textId="4B517549" w:rsidR="00C15B1C" w:rsidRPr="00983F09" w:rsidRDefault="00C15B1C" w:rsidP="00B9213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建築物</w:t>
            </w:r>
          </w:p>
        </w:tc>
        <w:tc>
          <w:tcPr>
            <w:tcW w:w="783" w:type="pct"/>
          </w:tcPr>
          <w:p w14:paraId="2E42863E" w14:textId="1919AF6A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延べ面積</w:t>
            </w:r>
          </w:p>
        </w:tc>
        <w:tc>
          <w:tcPr>
            <w:tcW w:w="2930" w:type="pct"/>
          </w:tcPr>
          <w:p w14:paraId="4C4D671E" w14:textId="1F3E1244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㎡</w:t>
            </w:r>
          </w:p>
        </w:tc>
      </w:tr>
      <w:tr w:rsidR="00C15B1C" w:rsidRPr="00983F09" w14:paraId="516487C9" w14:textId="77777777" w:rsidTr="002E5BBE">
        <w:trPr>
          <w:trHeight w:val="77"/>
        </w:trPr>
        <w:tc>
          <w:tcPr>
            <w:tcW w:w="1287" w:type="pct"/>
            <w:gridSpan w:val="2"/>
            <w:vMerge/>
            <w:vAlign w:val="center"/>
          </w:tcPr>
          <w:p w14:paraId="7327259B" w14:textId="5D42B0C8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3FDAAA03" w14:textId="5C6DBE35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42B914EC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28CBC7EF" w14:textId="77777777" w:rsidTr="002E5BBE">
        <w:tc>
          <w:tcPr>
            <w:tcW w:w="1287" w:type="pct"/>
            <w:gridSpan w:val="2"/>
            <w:vMerge/>
            <w:vAlign w:val="center"/>
          </w:tcPr>
          <w:p w14:paraId="3D5E77DB" w14:textId="2F3041EF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6C28E9D8" w14:textId="7926F043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789FE2C6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1C58E282" w14:textId="77777777" w:rsidTr="002E5BBE">
        <w:tc>
          <w:tcPr>
            <w:tcW w:w="1287" w:type="pct"/>
            <w:gridSpan w:val="2"/>
            <w:vMerge/>
            <w:vAlign w:val="center"/>
          </w:tcPr>
          <w:p w14:paraId="13093F84" w14:textId="0F0D9EA1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64D6779A" w14:textId="65DC219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12B7482F" w14:textId="31C67339" w:rsidR="00C15B1C" w:rsidRPr="00983F09" w:rsidRDefault="00B92137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□有　（内容　　　　　　）　□無</w:t>
            </w:r>
          </w:p>
        </w:tc>
      </w:tr>
      <w:tr w:rsidR="00C15B1C" w:rsidRPr="00983F09" w14:paraId="22922020" w14:textId="77777777" w:rsidTr="002E5BBE">
        <w:trPr>
          <w:trHeight w:val="77"/>
        </w:trPr>
        <w:tc>
          <w:tcPr>
            <w:tcW w:w="1287" w:type="pct"/>
            <w:gridSpan w:val="2"/>
            <w:vMerge/>
            <w:vAlign w:val="center"/>
          </w:tcPr>
          <w:p w14:paraId="73DDD4E2" w14:textId="1DF2A663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49018362" w14:textId="7777777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維持管理上の</w:t>
            </w:r>
          </w:p>
          <w:p w14:paraId="203CD498" w14:textId="5A1A2529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58B493AC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5EBD71A9" w14:textId="77777777" w:rsidTr="002E5BBE">
        <w:tc>
          <w:tcPr>
            <w:tcW w:w="302" w:type="pct"/>
            <w:vMerge w:val="restart"/>
            <w:textDirection w:val="tbRlV"/>
          </w:tcPr>
          <w:p w14:paraId="1BAC0BE5" w14:textId="5336A221" w:rsidR="00C15B1C" w:rsidRPr="00983F09" w:rsidRDefault="00C15B1C" w:rsidP="00C15B1C">
            <w:pPr>
              <w:ind w:left="113" w:right="113"/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誘導施設等</w:t>
            </w:r>
          </w:p>
        </w:tc>
        <w:tc>
          <w:tcPr>
            <w:tcW w:w="985" w:type="pct"/>
            <w:vMerge w:val="restart"/>
            <w:vAlign w:val="center"/>
          </w:tcPr>
          <w:p w14:paraId="49E61329" w14:textId="77777777" w:rsidR="00C15B1C" w:rsidRPr="00983F09" w:rsidRDefault="00C15B1C" w:rsidP="00B9213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誘導用途</w:t>
            </w:r>
          </w:p>
          <w:p w14:paraId="68908A7A" w14:textId="1A79D9E6" w:rsidR="00C15B1C" w:rsidRPr="00983F09" w:rsidRDefault="00C15B1C" w:rsidP="00B9213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783" w:type="pct"/>
          </w:tcPr>
          <w:p w14:paraId="03B5B2CF" w14:textId="7777777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面積</w:t>
            </w:r>
          </w:p>
        </w:tc>
        <w:tc>
          <w:tcPr>
            <w:tcW w:w="2930" w:type="pct"/>
          </w:tcPr>
          <w:p w14:paraId="0C1D6522" w14:textId="1B1BA358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㎡</w:t>
            </w:r>
          </w:p>
        </w:tc>
      </w:tr>
      <w:tr w:rsidR="00C15B1C" w:rsidRPr="00983F09" w14:paraId="52A39769" w14:textId="77777777" w:rsidTr="002E5BBE">
        <w:trPr>
          <w:trHeight w:val="180"/>
        </w:trPr>
        <w:tc>
          <w:tcPr>
            <w:tcW w:w="302" w:type="pct"/>
            <w:vMerge/>
          </w:tcPr>
          <w:p w14:paraId="41DA448E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25A61428" w14:textId="37D357C0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42AC9715" w14:textId="4F98411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6F600B6F" w14:textId="3F9982CE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63C814A4" w14:textId="77777777" w:rsidTr="002E5BBE">
        <w:trPr>
          <w:trHeight w:val="229"/>
        </w:trPr>
        <w:tc>
          <w:tcPr>
            <w:tcW w:w="302" w:type="pct"/>
            <w:vMerge/>
          </w:tcPr>
          <w:p w14:paraId="571766E6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67D4FDF5" w14:textId="5F3388E3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2869EFB9" w14:textId="54CBE579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711F95F0" w14:textId="27E21C71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60241DBF" w14:textId="77777777" w:rsidTr="002E5BBE">
        <w:trPr>
          <w:trHeight w:val="227"/>
        </w:trPr>
        <w:tc>
          <w:tcPr>
            <w:tcW w:w="302" w:type="pct"/>
            <w:vMerge/>
          </w:tcPr>
          <w:p w14:paraId="14CEDE51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7CC0E3EC" w14:textId="20F5E7EB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587F54B9" w14:textId="073D03FB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0EF4CB33" w14:textId="2FB96334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□有</w:t>
            </w:r>
            <w:r w:rsidR="00B92137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>（内容　　　　　　）　□無</w:t>
            </w:r>
          </w:p>
        </w:tc>
      </w:tr>
      <w:tr w:rsidR="00C15B1C" w:rsidRPr="00983F09" w14:paraId="3DA2649C" w14:textId="77777777" w:rsidTr="002E5BBE">
        <w:trPr>
          <w:trHeight w:val="70"/>
        </w:trPr>
        <w:tc>
          <w:tcPr>
            <w:tcW w:w="302" w:type="pct"/>
            <w:vMerge/>
          </w:tcPr>
          <w:p w14:paraId="5F42CE6C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74E09B01" w14:textId="4FED5781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2AB74704" w14:textId="1CF0C95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維持管理上の</w:t>
            </w:r>
          </w:p>
          <w:p w14:paraId="67A75A24" w14:textId="542C1B13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1A39FCC2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6539C92C" w14:textId="77777777" w:rsidTr="002E5BBE">
        <w:tc>
          <w:tcPr>
            <w:tcW w:w="302" w:type="pct"/>
            <w:vMerge/>
          </w:tcPr>
          <w:p w14:paraId="526790DE" w14:textId="3D4D37BE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 w:val="restart"/>
            <w:vAlign w:val="center"/>
          </w:tcPr>
          <w:p w14:paraId="04176685" w14:textId="56604326" w:rsidR="00C15B1C" w:rsidRPr="00983F09" w:rsidRDefault="00C15B1C" w:rsidP="00B9213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緑化施設</w:t>
            </w:r>
          </w:p>
        </w:tc>
        <w:tc>
          <w:tcPr>
            <w:tcW w:w="783" w:type="pct"/>
          </w:tcPr>
          <w:p w14:paraId="1769236A" w14:textId="41BF241E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面積</w:t>
            </w:r>
          </w:p>
        </w:tc>
        <w:tc>
          <w:tcPr>
            <w:tcW w:w="2930" w:type="pct"/>
          </w:tcPr>
          <w:p w14:paraId="10C4B3FE" w14:textId="58D76C5A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㎡（緑化率　　　　　　％）</w:t>
            </w:r>
          </w:p>
        </w:tc>
      </w:tr>
      <w:tr w:rsidR="00C15B1C" w:rsidRPr="00983F09" w14:paraId="6A4A08D1" w14:textId="77777777" w:rsidTr="002E5BBE">
        <w:tc>
          <w:tcPr>
            <w:tcW w:w="302" w:type="pct"/>
            <w:vMerge/>
          </w:tcPr>
          <w:p w14:paraId="58CB0C81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106CB354" w14:textId="58BFFFF4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76DD4946" w14:textId="196D2005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352868D2" w14:textId="2DAD9296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35995491" w14:textId="77777777" w:rsidTr="002E5BBE">
        <w:tc>
          <w:tcPr>
            <w:tcW w:w="302" w:type="pct"/>
            <w:vMerge/>
          </w:tcPr>
          <w:p w14:paraId="4A91DC5F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6F22154F" w14:textId="32A04C0A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3FFED13B" w14:textId="0A721F0F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09985FA1" w14:textId="2453DAD5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5E487EAA" w14:textId="77777777" w:rsidTr="002E5BBE">
        <w:tc>
          <w:tcPr>
            <w:tcW w:w="302" w:type="pct"/>
            <w:vMerge/>
          </w:tcPr>
          <w:p w14:paraId="367E9ED6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0627DFF1" w14:textId="77A2AAC7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3AD8A58D" w14:textId="571E419D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42C6C38B" w14:textId="32C7A2B2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□有</w:t>
            </w:r>
            <w:r w:rsidR="00B92137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>（内容　　　　　　）　□無</w:t>
            </w:r>
          </w:p>
        </w:tc>
      </w:tr>
      <w:tr w:rsidR="00C15B1C" w:rsidRPr="00983F09" w14:paraId="33514AF3" w14:textId="77777777" w:rsidTr="002E5BBE">
        <w:tc>
          <w:tcPr>
            <w:tcW w:w="302" w:type="pct"/>
            <w:vMerge/>
          </w:tcPr>
          <w:p w14:paraId="25097A39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1E1D243C" w14:textId="497EEAFB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4615AE03" w14:textId="7777777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維持管理上の</w:t>
            </w:r>
          </w:p>
          <w:p w14:paraId="5D16B421" w14:textId="48C182A1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5F03E411" w14:textId="6C037E71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3D6E20DF" w14:textId="77777777" w:rsidTr="002E5BBE">
        <w:tc>
          <w:tcPr>
            <w:tcW w:w="302" w:type="pct"/>
            <w:vMerge/>
          </w:tcPr>
          <w:p w14:paraId="1BFE3C0B" w14:textId="6E357F12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 w:val="restart"/>
            <w:vAlign w:val="center"/>
          </w:tcPr>
          <w:p w14:paraId="02C1BEF3" w14:textId="1558C57C" w:rsidR="00C15B1C" w:rsidRPr="00983F09" w:rsidRDefault="00C15B1C" w:rsidP="00B9213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歩行者空間</w:t>
            </w:r>
          </w:p>
        </w:tc>
        <w:tc>
          <w:tcPr>
            <w:tcW w:w="783" w:type="pct"/>
          </w:tcPr>
          <w:p w14:paraId="7BA2D5F2" w14:textId="0086B8DB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幅員</w:t>
            </w:r>
          </w:p>
        </w:tc>
        <w:tc>
          <w:tcPr>
            <w:tcW w:w="2930" w:type="pct"/>
          </w:tcPr>
          <w:p w14:paraId="5DC72F4A" w14:textId="449D9CEA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ｍ</w:t>
            </w:r>
          </w:p>
        </w:tc>
      </w:tr>
      <w:tr w:rsidR="00C15B1C" w:rsidRPr="00983F09" w14:paraId="6E356530" w14:textId="77777777" w:rsidTr="002E5BBE">
        <w:tc>
          <w:tcPr>
            <w:tcW w:w="302" w:type="pct"/>
            <w:vMerge/>
          </w:tcPr>
          <w:p w14:paraId="028E810F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0AB56C4E" w14:textId="4A38DD4C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6D08AAD3" w14:textId="1177C858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008E4D3A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7DB3E0A2" w14:textId="77777777" w:rsidTr="002E5BBE">
        <w:tc>
          <w:tcPr>
            <w:tcW w:w="302" w:type="pct"/>
            <w:vMerge/>
          </w:tcPr>
          <w:p w14:paraId="6BAC40A5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0B45474D" w14:textId="54055575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7BCD097E" w14:textId="78BDA0AF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03F233A5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54497679" w14:textId="77777777" w:rsidTr="002E5BBE">
        <w:tc>
          <w:tcPr>
            <w:tcW w:w="302" w:type="pct"/>
            <w:vMerge/>
          </w:tcPr>
          <w:p w14:paraId="6F59685B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7B97DB35" w14:textId="2660EC63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0BC16CAE" w14:textId="2152DA3F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1672FC65" w14:textId="6963BFF2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□有</w:t>
            </w:r>
            <w:r w:rsidR="00B92137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>（内容　　　　　　）　□無</w:t>
            </w:r>
          </w:p>
        </w:tc>
      </w:tr>
      <w:tr w:rsidR="00C15B1C" w:rsidRPr="00983F09" w14:paraId="3BE586CA" w14:textId="77777777" w:rsidTr="002E5BBE">
        <w:tc>
          <w:tcPr>
            <w:tcW w:w="302" w:type="pct"/>
            <w:vMerge/>
          </w:tcPr>
          <w:p w14:paraId="43D6E6CC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1981709A" w14:textId="65172442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6FE6682D" w14:textId="7777777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維持管理上の</w:t>
            </w:r>
          </w:p>
          <w:p w14:paraId="15C98A88" w14:textId="7537796F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6FD43AED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11225446" w14:textId="77777777" w:rsidTr="002E5BBE">
        <w:tc>
          <w:tcPr>
            <w:tcW w:w="302" w:type="pct"/>
            <w:vMerge/>
          </w:tcPr>
          <w:p w14:paraId="3C9139F5" w14:textId="08857621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 w:val="restart"/>
            <w:vAlign w:val="center"/>
          </w:tcPr>
          <w:p w14:paraId="0519779F" w14:textId="03119261" w:rsidR="00C15B1C" w:rsidRPr="00983F09" w:rsidRDefault="00C15B1C" w:rsidP="00B9213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退避施設</w:t>
            </w:r>
          </w:p>
        </w:tc>
        <w:tc>
          <w:tcPr>
            <w:tcW w:w="783" w:type="pct"/>
          </w:tcPr>
          <w:p w14:paraId="3D0EC4A3" w14:textId="2D82F451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面積</w:t>
            </w:r>
          </w:p>
        </w:tc>
        <w:tc>
          <w:tcPr>
            <w:tcW w:w="2930" w:type="pct"/>
          </w:tcPr>
          <w:p w14:paraId="7A9A6BB1" w14:textId="1289057C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㎡</w:t>
            </w:r>
          </w:p>
        </w:tc>
      </w:tr>
      <w:tr w:rsidR="00C15B1C" w:rsidRPr="00983F09" w14:paraId="4D56ADC8" w14:textId="77777777" w:rsidTr="002E5BBE">
        <w:tc>
          <w:tcPr>
            <w:tcW w:w="302" w:type="pct"/>
            <w:vMerge/>
          </w:tcPr>
          <w:p w14:paraId="24422F86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2CA19480" w14:textId="1AFAD821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4DCAB6AF" w14:textId="14F9720F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74CF3CA6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0052EDC4" w14:textId="77777777" w:rsidTr="002E5BBE">
        <w:tc>
          <w:tcPr>
            <w:tcW w:w="302" w:type="pct"/>
            <w:vMerge/>
          </w:tcPr>
          <w:p w14:paraId="1FC9C798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156DC01B" w14:textId="77CD7336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2E6F92C4" w14:textId="40996D8F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095E4392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4ED7B817" w14:textId="77777777" w:rsidTr="002E5BBE">
        <w:tc>
          <w:tcPr>
            <w:tcW w:w="302" w:type="pct"/>
            <w:vMerge/>
          </w:tcPr>
          <w:p w14:paraId="5A2C7D3D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1C4979B9" w14:textId="448C6C88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49CF632E" w14:textId="590CE50F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341CC5A9" w14:textId="2E9D7379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□有</w:t>
            </w:r>
            <w:r w:rsidR="00B92137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>（内容　　　　　　）　□無</w:t>
            </w:r>
          </w:p>
        </w:tc>
      </w:tr>
      <w:tr w:rsidR="00C15B1C" w:rsidRPr="00983F09" w14:paraId="02985287" w14:textId="77777777" w:rsidTr="002E5BBE">
        <w:tc>
          <w:tcPr>
            <w:tcW w:w="302" w:type="pct"/>
            <w:vMerge/>
          </w:tcPr>
          <w:p w14:paraId="1F4210D5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31FBC56D" w14:textId="098A71F2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7949C13D" w14:textId="7777777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維持管理上の</w:t>
            </w:r>
          </w:p>
          <w:p w14:paraId="22D1B44D" w14:textId="1D874B1B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61FEAF4F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0661E921" w14:textId="77777777" w:rsidTr="002E5BBE">
        <w:tc>
          <w:tcPr>
            <w:tcW w:w="302" w:type="pct"/>
            <w:vMerge/>
          </w:tcPr>
          <w:p w14:paraId="660470CA" w14:textId="66877A0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 w:val="restart"/>
            <w:vAlign w:val="center"/>
          </w:tcPr>
          <w:p w14:paraId="4FA90367" w14:textId="77777777" w:rsidR="00C15B1C" w:rsidRPr="00983F09" w:rsidRDefault="00C15B1C" w:rsidP="00B9213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その他施設</w:t>
            </w:r>
          </w:p>
          <w:p w14:paraId="7F15E64E" w14:textId="21F45EC3" w:rsidR="00C15B1C" w:rsidRPr="00983F09" w:rsidRDefault="00C15B1C" w:rsidP="00B9213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　　</w:t>
            </w:r>
            <w:bookmarkStart w:id="0" w:name="_GoBack"/>
            <w:bookmarkEnd w:id="0"/>
            <w:r w:rsidRPr="00983F09">
              <w:rPr>
                <w:rFonts w:hint="eastAsia"/>
                <w:szCs w:val="21"/>
              </w:rPr>
              <w:t xml:space="preserve">　　　　）</w:t>
            </w:r>
          </w:p>
        </w:tc>
        <w:tc>
          <w:tcPr>
            <w:tcW w:w="783" w:type="pct"/>
          </w:tcPr>
          <w:p w14:paraId="0631364D" w14:textId="2B93B15B" w:rsidR="00C15B1C" w:rsidRPr="00983F09" w:rsidRDefault="00B92137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面積等</w:t>
            </w:r>
          </w:p>
        </w:tc>
        <w:tc>
          <w:tcPr>
            <w:tcW w:w="2930" w:type="pct"/>
          </w:tcPr>
          <w:p w14:paraId="28FCD41B" w14:textId="0A613436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24A5B562" w14:textId="77777777" w:rsidTr="002E5BBE">
        <w:tc>
          <w:tcPr>
            <w:tcW w:w="302" w:type="pct"/>
            <w:vMerge/>
          </w:tcPr>
          <w:p w14:paraId="6648F5F9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</w:tcPr>
          <w:p w14:paraId="753937E1" w14:textId="52FA457F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783" w:type="pct"/>
          </w:tcPr>
          <w:p w14:paraId="2F21A8FA" w14:textId="7777777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395C4A93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49BB030D" w14:textId="77777777" w:rsidTr="002E5BBE">
        <w:tc>
          <w:tcPr>
            <w:tcW w:w="302" w:type="pct"/>
            <w:vMerge/>
          </w:tcPr>
          <w:p w14:paraId="0A394AE1" w14:textId="77777777" w:rsidR="00C15B1C" w:rsidRPr="00983F09" w:rsidRDefault="00C15B1C" w:rsidP="009E5844">
            <w:pPr>
              <w:rPr>
                <w:szCs w:val="21"/>
              </w:rPr>
            </w:pPr>
          </w:p>
        </w:tc>
        <w:tc>
          <w:tcPr>
            <w:tcW w:w="985" w:type="pct"/>
            <w:vMerge/>
          </w:tcPr>
          <w:p w14:paraId="042C2B20" w14:textId="5A019837" w:rsidR="00C15B1C" w:rsidRPr="00983F09" w:rsidRDefault="00C15B1C" w:rsidP="009E5844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2D7F18C8" w14:textId="77777777" w:rsidR="00C15B1C" w:rsidRPr="00983F09" w:rsidRDefault="00C15B1C" w:rsidP="009E5844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7FE6864C" w14:textId="77777777" w:rsidR="00C15B1C" w:rsidRPr="00983F09" w:rsidRDefault="00C15B1C" w:rsidP="009E5844">
            <w:pPr>
              <w:rPr>
                <w:szCs w:val="21"/>
              </w:rPr>
            </w:pPr>
          </w:p>
        </w:tc>
      </w:tr>
      <w:tr w:rsidR="00C15B1C" w:rsidRPr="00983F09" w14:paraId="250B6E3A" w14:textId="77777777" w:rsidTr="002E5BBE">
        <w:tc>
          <w:tcPr>
            <w:tcW w:w="302" w:type="pct"/>
            <w:vMerge/>
          </w:tcPr>
          <w:p w14:paraId="62FE8A04" w14:textId="77777777" w:rsidR="00C15B1C" w:rsidRPr="00983F09" w:rsidRDefault="00C15B1C" w:rsidP="009E5844">
            <w:pPr>
              <w:rPr>
                <w:szCs w:val="21"/>
              </w:rPr>
            </w:pPr>
          </w:p>
        </w:tc>
        <w:tc>
          <w:tcPr>
            <w:tcW w:w="985" w:type="pct"/>
            <w:vMerge/>
          </w:tcPr>
          <w:p w14:paraId="2670E3DD" w14:textId="4230BE3A" w:rsidR="00C15B1C" w:rsidRPr="00983F09" w:rsidRDefault="00C15B1C" w:rsidP="009E5844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53E25C77" w14:textId="77777777" w:rsidR="00C15B1C" w:rsidRPr="00983F09" w:rsidRDefault="00C15B1C" w:rsidP="009E5844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2E023080" w14:textId="5C07B451" w:rsidR="00C15B1C" w:rsidRPr="00983F09" w:rsidRDefault="00C15B1C" w:rsidP="009E5844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□有</w:t>
            </w:r>
            <w:r w:rsidR="00B92137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>（内容　　　　　　）　□無</w:t>
            </w:r>
          </w:p>
        </w:tc>
      </w:tr>
      <w:tr w:rsidR="00C15B1C" w:rsidRPr="00983F09" w14:paraId="5BAAFBE9" w14:textId="77777777" w:rsidTr="002E5BBE">
        <w:tc>
          <w:tcPr>
            <w:tcW w:w="302" w:type="pct"/>
            <w:vMerge/>
          </w:tcPr>
          <w:p w14:paraId="1B4F099E" w14:textId="77777777" w:rsidR="00C15B1C" w:rsidRPr="00983F09" w:rsidRDefault="00C15B1C" w:rsidP="009E5844">
            <w:pPr>
              <w:rPr>
                <w:szCs w:val="21"/>
              </w:rPr>
            </w:pPr>
          </w:p>
        </w:tc>
        <w:tc>
          <w:tcPr>
            <w:tcW w:w="985" w:type="pct"/>
            <w:vMerge/>
          </w:tcPr>
          <w:p w14:paraId="429064BD" w14:textId="2EB61BA3" w:rsidR="00C15B1C" w:rsidRPr="00983F09" w:rsidRDefault="00C15B1C" w:rsidP="009E5844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1ED3E7CB" w14:textId="77777777" w:rsidR="00C15B1C" w:rsidRPr="00983F09" w:rsidRDefault="00C15B1C" w:rsidP="009E5844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維持管理上の</w:t>
            </w:r>
          </w:p>
          <w:p w14:paraId="38756CF2" w14:textId="427010D1" w:rsidR="00C15B1C" w:rsidRPr="00983F09" w:rsidRDefault="00C15B1C" w:rsidP="009E5844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0BE141EE" w14:textId="77777777" w:rsidR="00C15B1C" w:rsidRPr="00983F09" w:rsidRDefault="00C15B1C" w:rsidP="009E5844">
            <w:pPr>
              <w:rPr>
                <w:szCs w:val="21"/>
              </w:rPr>
            </w:pPr>
          </w:p>
        </w:tc>
      </w:tr>
    </w:tbl>
    <w:p w14:paraId="66D3CB7E" w14:textId="77777777" w:rsidR="00194553" w:rsidRPr="00983F09" w:rsidRDefault="00194553" w:rsidP="002B6A9C">
      <w:pPr>
        <w:jc w:val="left"/>
        <w:rPr>
          <w:rFonts w:hint="eastAsia"/>
          <w:szCs w:val="21"/>
        </w:rPr>
      </w:pPr>
    </w:p>
    <w:sectPr w:rsidR="00194553" w:rsidRPr="00983F09" w:rsidSect="002B6A9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5E6A2" w14:textId="77777777" w:rsidR="007C2416" w:rsidRDefault="007C2416" w:rsidP="00914956">
      <w:r>
        <w:separator/>
      </w:r>
    </w:p>
  </w:endnote>
  <w:endnote w:type="continuationSeparator" w:id="0">
    <w:p w14:paraId="12194618" w14:textId="77777777" w:rsidR="007C2416" w:rsidRDefault="007C2416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7797" w14:textId="77777777" w:rsidR="007C2416" w:rsidRDefault="007C2416" w:rsidP="00914956">
      <w:r>
        <w:separator/>
      </w:r>
    </w:p>
  </w:footnote>
  <w:footnote w:type="continuationSeparator" w:id="0">
    <w:p w14:paraId="34030728" w14:textId="77777777" w:rsidR="007C2416" w:rsidRDefault="007C2416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406F9"/>
    <w:rsid w:val="000928FA"/>
    <w:rsid w:val="000B444B"/>
    <w:rsid w:val="00121E96"/>
    <w:rsid w:val="00122866"/>
    <w:rsid w:val="00124FD3"/>
    <w:rsid w:val="00131044"/>
    <w:rsid w:val="00147D0A"/>
    <w:rsid w:val="00170D74"/>
    <w:rsid w:val="00177D71"/>
    <w:rsid w:val="00192D58"/>
    <w:rsid w:val="00194553"/>
    <w:rsid w:val="001A6329"/>
    <w:rsid w:val="001D7E69"/>
    <w:rsid w:val="0020207E"/>
    <w:rsid w:val="002052E9"/>
    <w:rsid w:val="00210E04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930E7"/>
    <w:rsid w:val="002B6A9C"/>
    <w:rsid w:val="002E5BBE"/>
    <w:rsid w:val="002F3BAD"/>
    <w:rsid w:val="00302524"/>
    <w:rsid w:val="003051D0"/>
    <w:rsid w:val="0031111D"/>
    <w:rsid w:val="00317AC2"/>
    <w:rsid w:val="00323D79"/>
    <w:rsid w:val="003401FC"/>
    <w:rsid w:val="00343308"/>
    <w:rsid w:val="00375A38"/>
    <w:rsid w:val="00377FC3"/>
    <w:rsid w:val="00384A3B"/>
    <w:rsid w:val="00385175"/>
    <w:rsid w:val="003873DA"/>
    <w:rsid w:val="00396DEE"/>
    <w:rsid w:val="003B17EB"/>
    <w:rsid w:val="003B4DFE"/>
    <w:rsid w:val="003C353F"/>
    <w:rsid w:val="003D512C"/>
    <w:rsid w:val="00434ACC"/>
    <w:rsid w:val="00434E76"/>
    <w:rsid w:val="00442BEC"/>
    <w:rsid w:val="00443817"/>
    <w:rsid w:val="00462C24"/>
    <w:rsid w:val="0047072F"/>
    <w:rsid w:val="004A38FA"/>
    <w:rsid w:val="004E59DB"/>
    <w:rsid w:val="004E74D9"/>
    <w:rsid w:val="004F49BB"/>
    <w:rsid w:val="00521739"/>
    <w:rsid w:val="00560018"/>
    <w:rsid w:val="005A2F34"/>
    <w:rsid w:val="005C0EF0"/>
    <w:rsid w:val="005C6871"/>
    <w:rsid w:val="005F38B8"/>
    <w:rsid w:val="0061122C"/>
    <w:rsid w:val="00636869"/>
    <w:rsid w:val="00640672"/>
    <w:rsid w:val="00665FB2"/>
    <w:rsid w:val="006660FC"/>
    <w:rsid w:val="00694C1F"/>
    <w:rsid w:val="006E6057"/>
    <w:rsid w:val="00717F2F"/>
    <w:rsid w:val="00742077"/>
    <w:rsid w:val="0077676A"/>
    <w:rsid w:val="00785F2B"/>
    <w:rsid w:val="007A7652"/>
    <w:rsid w:val="007B506D"/>
    <w:rsid w:val="007C2416"/>
    <w:rsid w:val="007D5E5C"/>
    <w:rsid w:val="007E7095"/>
    <w:rsid w:val="00821413"/>
    <w:rsid w:val="00821F86"/>
    <w:rsid w:val="00825985"/>
    <w:rsid w:val="0082724A"/>
    <w:rsid w:val="00827F86"/>
    <w:rsid w:val="00833C09"/>
    <w:rsid w:val="008374F4"/>
    <w:rsid w:val="0084063B"/>
    <w:rsid w:val="00884DFA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3396D"/>
    <w:rsid w:val="00941C73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17A94"/>
    <w:rsid w:val="00A27A91"/>
    <w:rsid w:val="00A61E6E"/>
    <w:rsid w:val="00A654BE"/>
    <w:rsid w:val="00A919F7"/>
    <w:rsid w:val="00AA5CE3"/>
    <w:rsid w:val="00AB35E5"/>
    <w:rsid w:val="00AC506C"/>
    <w:rsid w:val="00AD7877"/>
    <w:rsid w:val="00AE02B5"/>
    <w:rsid w:val="00AE4AEB"/>
    <w:rsid w:val="00AF2EB0"/>
    <w:rsid w:val="00B07071"/>
    <w:rsid w:val="00B0741F"/>
    <w:rsid w:val="00B20222"/>
    <w:rsid w:val="00B376C1"/>
    <w:rsid w:val="00B454D1"/>
    <w:rsid w:val="00B83AE5"/>
    <w:rsid w:val="00B92137"/>
    <w:rsid w:val="00BA1387"/>
    <w:rsid w:val="00BB0056"/>
    <w:rsid w:val="00BB1C47"/>
    <w:rsid w:val="00BB3409"/>
    <w:rsid w:val="00C12A43"/>
    <w:rsid w:val="00C15B1C"/>
    <w:rsid w:val="00C2231B"/>
    <w:rsid w:val="00C22393"/>
    <w:rsid w:val="00C3000E"/>
    <w:rsid w:val="00C43805"/>
    <w:rsid w:val="00C77EE9"/>
    <w:rsid w:val="00C86C30"/>
    <w:rsid w:val="00CC2E54"/>
    <w:rsid w:val="00CD19C1"/>
    <w:rsid w:val="00CE369C"/>
    <w:rsid w:val="00CE44F2"/>
    <w:rsid w:val="00CF2B5A"/>
    <w:rsid w:val="00D1712D"/>
    <w:rsid w:val="00D4071E"/>
    <w:rsid w:val="00D4537D"/>
    <w:rsid w:val="00D474C9"/>
    <w:rsid w:val="00D5627E"/>
    <w:rsid w:val="00D74048"/>
    <w:rsid w:val="00D96161"/>
    <w:rsid w:val="00DA3D21"/>
    <w:rsid w:val="00DB0A0B"/>
    <w:rsid w:val="00DB6895"/>
    <w:rsid w:val="00DC37C0"/>
    <w:rsid w:val="00DD4FC9"/>
    <w:rsid w:val="00DD6A1C"/>
    <w:rsid w:val="00DD76E2"/>
    <w:rsid w:val="00E34CF0"/>
    <w:rsid w:val="00E84CB3"/>
    <w:rsid w:val="00E942F5"/>
    <w:rsid w:val="00E94CA6"/>
    <w:rsid w:val="00E96F05"/>
    <w:rsid w:val="00EB0763"/>
    <w:rsid w:val="00EB7B24"/>
    <w:rsid w:val="00ED59B4"/>
    <w:rsid w:val="00EE0E9B"/>
    <w:rsid w:val="00EF2874"/>
    <w:rsid w:val="00F03E9B"/>
    <w:rsid w:val="00F26DF0"/>
    <w:rsid w:val="00F7094C"/>
    <w:rsid w:val="00F753D5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79E7D-9037-4C46-83B3-343E51786B49}">
  <ds:schemaRefs>
    <ds:schemaRef ds:uri="http://schemas.openxmlformats.org/officeDocument/2006/bibliography"/>
  </ds:schemaRefs>
</ds:datastoreItem>
</file>