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5C" w:rsidRPr="00455EDC" w:rsidRDefault="00D606D1" w:rsidP="00CF3D0F">
      <w:pPr>
        <w:spacing w:line="340" w:lineRule="exact"/>
        <w:jc w:val="left"/>
        <w:rPr>
          <w:rFonts w:asciiTheme="majorHAnsi" w:eastAsiaTheme="majorEastAsia" w:hAnsiTheme="majorHAnsi" w:cstheme="majorBidi"/>
          <w:color w:val="FF0000"/>
          <w:sz w:val="24"/>
          <w:szCs w:val="24"/>
        </w:rPr>
      </w:pPr>
      <w:r>
        <w:rPr>
          <w:rFonts w:ascii="游明朝" w:eastAsia="游明朝" w:hAnsi="游明朝" w:hint="eastAsia"/>
          <w:color w:val="FF0000"/>
          <w:sz w:val="24"/>
        </w:rPr>
        <w:t>様式例</w:t>
      </w:r>
      <w:r w:rsidR="00CF3D0F" w:rsidRPr="00CF3D0F">
        <w:rPr>
          <w:rFonts w:ascii="游明朝" w:eastAsia="游明朝" w:hAnsi="游明朝" w:hint="eastAsia"/>
          <w:color w:val="FF0000"/>
          <w:sz w:val="24"/>
        </w:rPr>
        <w:t>－評1　評議員会の招集通知</w:t>
      </w:r>
    </w:p>
    <w:p w:rsidR="00385840" w:rsidRPr="00887569" w:rsidRDefault="00B9193B" w:rsidP="00385840">
      <w:pPr>
        <w:wordWrap w:val="0"/>
        <w:jc w:val="right"/>
        <w:rPr>
          <w:rFonts w:asciiTheme="majorEastAsia" w:eastAsiaTheme="majorEastAsia" w:hAnsiTheme="majorEastAsia"/>
        </w:rPr>
      </w:pPr>
      <w:r w:rsidRPr="00887569">
        <w:rPr>
          <w:rFonts w:asciiTheme="majorEastAsia" w:eastAsiaTheme="majorEastAsia" w:hAnsiTheme="majorEastAsia" w:hint="eastAsia"/>
        </w:rPr>
        <w:t>〇</w:t>
      </w:r>
      <w:r w:rsidR="00385840" w:rsidRPr="00887569">
        <w:rPr>
          <w:rFonts w:asciiTheme="majorEastAsia" w:eastAsiaTheme="majorEastAsia" w:hAnsiTheme="majorEastAsia" w:hint="eastAsia"/>
          <w:color w:val="000000" w:themeColor="text1"/>
        </w:rPr>
        <w:t>年〇月〇日</w:t>
      </w:r>
      <w:r w:rsidR="00385840" w:rsidRPr="00887569">
        <w:rPr>
          <w:rFonts w:asciiTheme="majorEastAsia" w:eastAsiaTheme="majorEastAsia" w:hAnsiTheme="majorEastAsia" w:hint="eastAsia"/>
        </w:rPr>
        <w:t xml:space="preserve">　　</w:t>
      </w:r>
    </w:p>
    <w:p w:rsidR="00385840" w:rsidRPr="00887569" w:rsidRDefault="00385840" w:rsidP="00385840">
      <w:pPr>
        <w:rPr>
          <w:rFonts w:asciiTheme="majorEastAsia" w:eastAsiaTheme="majorEastAsia" w:hAnsiTheme="majorEastAsia"/>
        </w:rPr>
      </w:pPr>
    </w:p>
    <w:p w:rsidR="00385840" w:rsidRPr="00887569" w:rsidRDefault="00385840" w:rsidP="00385840">
      <w:pPr>
        <w:rPr>
          <w:rFonts w:asciiTheme="majorEastAsia" w:eastAsiaTheme="majorEastAsia" w:hAnsiTheme="majorEastAsia"/>
        </w:rPr>
      </w:pPr>
      <w:r w:rsidRPr="00887569">
        <w:rPr>
          <w:rFonts w:asciiTheme="majorEastAsia" w:eastAsiaTheme="majorEastAsia" w:hAnsiTheme="majorEastAsia" w:hint="eastAsia"/>
        </w:rPr>
        <w:t xml:space="preserve">　社会福祉法人</w:t>
      </w:r>
      <w:r w:rsidRPr="00887569">
        <w:rPr>
          <w:rFonts w:asciiTheme="majorEastAsia" w:eastAsiaTheme="majorEastAsia" w:hAnsiTheme="majorEastAsia" w:hint="eastAsia"/>
          <w:color w:val="000000" w:themeColor="text1"/>
        </w:rPr>
        <w:t>〇〇〇</w:t>
      </w:r>
    </w:p>
    <w:p w:rsidR="00385840" w:rsidRPr="00887569" w:rsidRDefault="00385840" w:rsidP="00385840">
      <w:pPr>
        <w:rPr>
          <w:rFonts w:asciiTheme="majorEastAsia" w:eastAsiaTheme="majorEastAsia" w:hAnsiTheme="majorEastAsia"/>
        </w:rPr>
      </w:pPr>
      <w:r w:rsidRPr="00887569">
        <w:rPr>
          <w:rFonts w:asciiTheme="majorEastAsia" w:eastAsiaTheme="majorEastAsia" w:hAnsiTheme="majorEastAsia" w:hint="eastAsia"/>
        </w:rPr>
        <w:t xml:space="preserve">　　</w:t>
      </w:r>
      <w:r w:rsidR="009D2776"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rPr>
        <w:t>各評議員　様</w:t>
      </w:r>
    </w:p>
    <w:p w:rsidR="00385840" w:rsidRPr="00887569" w:rsidRDefault="00385840" w:rsidP="00385840">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社会福祉法人〇〇〇　　</w:t>
      </w:r>
    </w:p>
    <w:p w:rsidR="00385840" w:rsidRPr="00887569" w:rsidRDefault="00385840" w:rsidP="00385840">
      <w:pPr>
        <w:wordWrap w:val="0"/>
        <w:ind w:right="420"/>
        <w:jc w:val="right"/>
        <w:rPr>
          <w:rFonts w:asciiTheme="majorEastAsia" w:eastAsiaTheme="majorEastAsia" w:hAnsiTheme="majorEastAsia"/>
        </w:rPr>
      </w:pPr>
      <w:r w:rsidRPr="00887569">
        <w:rPr>
          <w:rFonts w:asciiTheme="majorEastAsia" w:eastAsiaTheme="majorEastAsia" w:hAnsiTheme="majorEastAsia" w:hint="eastAsia"/>
        </w:rPr>
        <w:t>理事長　〇〇〇〇</w:t>
      </w:r>
    </w:p>
    <w:p w:rsidR="00C1595C" w:rsidRPr="00887569" w:rsidRDefault="00C1595C" w:rsidP="00C1595C">
      <w:pPr>
        <w:wordWrap w:val="0"/>
        <w:spacing w:line="300" w:lineRule="exact"/>
        <w:jc w:val="right"/>
        <w:rPr>
          <w:rFonts w:asciiTheme="majorEastAsia" w:eastAsiaTheme="majorEastAsia" w:hAnsiTheme="majorEastAsia"/>
        </w:rPr>
      </w:pPr>
    </w:p>
    <w:p w:rsidR="00C1595C" w:rsidRPr="00887569" w:rsidRDefault="00C1595C" w:rsidP="00C1595C">
      <w:pPr>
        <w:spacing w:line="300" w:lineRule="exact"/>
        <w:jc w:val="right"/>
        <w:rPr>
          <w:rFonts w:asciiTheme="majorEastAsia" w:eastAsiaTheme="majorEastAsia" w:hAnsiTheme="majorEastAsia"/>
        </w:rPr>
      </w:pPr>
    </w:p>
    <w:p w:rsidR="00C1595C" w:rsidRPr="00887569" w:rsidRDefault="00037906" w:rsidP="00C1595C">
      <w:pPr>
        <w:spacing w:line="300" w:lineRule="exact"/>
        <w:jc w:val="center"/>
        <w:rPr>
          <w:rFonts w:asciiTheme="majorEastAsia" w:eastAsiaTheme="majorEastAsia" w:hAnsiTheme="majorEastAsia"/>
        </w:rPr>
      </w:pPr>
      <w:r w:rsidRPr="00887569">
        <w:rPr>
          <w:rFonts w:asciiTheme="majorEastAsia" w:eastAsiaTheme="majorEastAsia" w:hAnsiTheme="majorEastAsia" w:hint="eastAsia"/>
        </w:rPr>
        <w:t>〇</w:t>
      </w:r>
      <w:r w:rsidR="00385840" w:rsidRPr="00887569">
        <w:rPr>
          <w:rFonts w:asciiTheme="majorEastAsia" w:eastAsiaTheme="majorEastAsia" w:hAnsiTheme="majorEastAsia" w:hint="eastAsia"/>
        </w:rPr>
        <w:t>〇年度第〇回</w:t>
      </w:r>
      <w:r w:rsidR="00C1595C" w:rsidRPr="00887569">
        <w:rPr>
          <w:rFonts w:asciiTheme="majorEastAsia" w:eastAsiaTheme="majorEastAsia" w:hAnsiTheme="majorEastAsia" w:hint="eastAsia"/>
        </w:rPr>
        <w:t>評議員会</w:t>
      </w:r>
      <w:r w:rsidR="00385840" w:rsidRPr="00887569">
        <w:rPr>
          <w:rFonts w:asciiTheme="majorEastAsia" w:eastAsiaTheme="majorEastAsia" w:hAnsiTheme="majorEastAsia" w:hint="eastAsia"/>
        </w:rPr>
        <w:t>（定時評議員会）</w:t>
      </w:r>
      <w:r w:rsidR="00C1595C" w:rsidRPr="00887569">
        <w:rPr>
          <w:rFonts w:asciiTheme="majorEastAsia" w:eastAsiaTheme="majorEastAsia" w:hAnsiTheme="majorEastAsia" w:hint="eastAsia"/>
        </w:rPr>
        <w:t>の開催について</w:t>
      </w:r>
      <w:r w:rsidR="00385840" w:rsidRPr="00887569">
        <w:rPr>
          <w:rFonts w:asciiTheme="majorEastAsia" w:eastAsiaTheme="majorEastAsia" w:hAnsiTheme="majorEastAsia" w:hint="eastAsia"/>
        </w:rPr>
        <w:t>（通知）</w:t>
      </w:r>
    </w:p>
    <w:p w:rsidR="00385840" w:rsidRPr="00887569" w:rsidRDefault="00385840" w:rsidP="00C1595C">
      <w:pPr>
        <w:spacing w:line="300" w:lineRule="exact"/>
        <w:jc w:val="center"/>
        <w:rPr>
          <w:rFonts w:asciiTheme="majorEastAsia" w:eastAsiaTheme="majorEastAsia" w:hAnsiTheme="majorEastAsia"/>
        </w:rPr>
      </w:pPr>
    </w:p>
    <w:p w:rsidR="00385840" w:rsidRPr="00887569" w:rsidRDefault="00385840" w:rsidP="00385840">
      <w:pPr>
        <w:pStyle w:val="aa"/>
        <w:rPr>
          <w:rFonts w:asciiTheme="majorEastAsia" w:eastAsiaTheme="majorEastAsia" w:hAnsiTheme="majorEastAsia"/>
        </w:rPr>
      </w:pPr>
      <w:r w:rsidRPr="00887569">
        <w:rPr>
          <w:rFonts w:asciiTheme="majorEastAsia" w:eastAsiaTheme="majorEastAsia" w:hAnsiTheme="majorEastAsia" w:hint="eastAsia"/>
        </w:rPr>
        <w:t xml:space="preserve">　標記評議員会について、下記により開催いたしますので、ご多忙中誠に恐縮ですが、ご出席くださいますようお願いいたします。</w:t>
      </w:r>
    </w:p>
    <w:p w:rsidR="00385840" w:rsidRPr="00887569" w:rsidRDefault="00385840" w:rsidP="00385840">
      <w:pPr>
        <w:ind w:firstLineChars="100" w:firstLine="210"/>
        <w:rPr>
          <w:rFonts w:asciiTheme="majorEastAsia" w:eastAsiaTheme="majorEastAsia" w:hAnsiTheme="majorEastAsia"/>
        </w:rPr>
      </w:pPr>
      <w:r w:rsidRPr="00887569">
        <w:rPr>
          <w:rFonts w:asciiTheme="majorEastAsia" w:eastAsiaTheme="majorEastAsia" w:hAnsiTheme="majorEastAsia" w:hint="eastAsia"/>
        </w:rPr>
        <w:t>なお、各評議員におかれましては、決議事項に特別の利害関係を有する場合は決議に加わる</w:t>
      </w:r>
      <w:r w:rsidR="005F0A60" w:rsidRPr="00887569">
        <w:rPr>
          <w:rFonts w:asciiTheme="majorEastAsia" w:eastAsiaTheme="majorEastAsia" w:hAnsiTheme="majorEastAsia" w:hint="eastAsia"/>
        </w:rPr>
        <w:t>ことができないこととなっているため、今回の審議議案につきまして特別の利害関係</w:t>
      </w:r>
      <w:r w:rsidRPr="00887569">
        <w:rPr>
          <w:rFonts w:asciiTheme="majorEastAsia" w:eastAsiaTheme="majorEastAsia" w:hAnsiTheme="majorEastAsia" w:hint="eastAsia"/>
        </w:rPr>
        <w:t>がある場合は事前に法人事務局までお申し出ください。</w:t>
      </w:r>
    </w:p>
    <w:p w:rsidR="00385840" w:rsidRPr="00887569" w:rsidRDefault="00385840" w:rsidP="00385840">
      <w:pPr>
        <w:rPr>
          <w:rFonts w:asciiTheme="majorEastAsia" w:eastAsiaTheme="majorEastAsia" w:hAnsiTheme="majorEastAsia"/>
        </w:rPr>
      </w:pPr>
    </w:p>
    <w:p w:rsidR="00385840" w:rsidRPr="00887569" w:rsidRDefault="00385840" w:rsidP="00385840">
      <w:pPr>
        <w:pStyle w:val="ae"/>
        <w:spacing w:line="300" w:lineRule="exact"/>
        <w:rPr>
          <w:rFonts w:asciiTheme="majorEastAsia" w:eastAsiaTheme="majorEastAsia" w:hAnsiTheme="majorEastAsia"/>
        </w:rPr>
      </w:pPr>
      <w:r w:rsidRPr="00887569">
        <w:rPr>
          <w:rFonts w:asciiTheme="majorEastAsia" w:eastAsiaTheme="majorEastAsia" w:hAnsiTheme="majorEastAsia" w:hint="eastAsia"/>
        </w:rPr>
        <w:t>記</w:t>
      </w:r>
    </w:p>
    <w:p w:rsidR="00385840" w:rsidRPr="00887569" w:rsidRDefault="00455EDC" w:rsidP="00385840">
      <w:pPr>
        <w:spacing w:line="300" w:lineRule="exact"/>
        <w:rPr>
          <w:rFonts w:asciiTheme="majorEastAsia" w:eastAsiaTheme="majorEastAsia" w:hAnsiTheme="majorEastAsia"/>
        </w:rPr>
      </w:pPr>
      <w:r>
        <w:rPr>
          <w:rFonts w:asciiTheme="majorEastAsia" w:eastAsiaTheme="majorEastAsia" w:hAnsiTheme="majorEastAsia" w:hint="eastAsia"/>
        </w:rPr>
        <w:t>1</w:t>
      </w:r>
      <w:r w:rsidR="00385840" w:rsidRPr="00887569">
        <w:rPr>
          <w:rFonts w:asciiTheme="majorEastAsia" w:eastAsiaTheme="majorEastAsia" w:hAnsiTheme="majorEastAsia" w:hint="eastAsia"/>
        </w:rPr>
        <w:t xml:space="preserve">　日　時</w:t>
      </w:r>
    </w:p>
    <w:p w:rsidR="00385840" w:rsidRPr="00887569" w:rsidRDefault="00385840" w:rsidP="00385840">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〇年〇月〇日（</w:t>
      </w:r>
      <w:r w:rsidR="00B9193B" w:rsidRPr="00887569">
        <w:rPr>
          <w:rFonts w:asciiTheme="majorEastAsia" w:eastAsiaTheme="majorEastAsia" w:hAnsiTheme="majorEastAsia" w:hint="eastAsia"/>
        </w:rPr>
        <w:t>〇</w:t>
      </w:r>
      <w:r w:rsidRPr="00887569">
        <w:rPr>
          <w:rFonts w:asciiTheme="majorEastAsia" w:eastAsiaTheme="majorEastAsia" w:hAnsiTheme="majorEastAsia" w:hint="eastAsia"/>
        </w:rPr>
        <w:t>曜日）　〇時〇分～</w:t>
      </w:r>
    </w:p>
    <w:p w:rsidR="00385840" w:rsidRPr="00887569" w:rsidRDefault="00385840" w:rsidP="00385840">
      <w:pPr>
        <w:spacing w:line="300" w:lineRule="exact"/>
        <w:rPr>
          <w:rFonts w:asciiTheme="majorEastAsia" w:eastAsiaTheme="majorEastAsia" w:hAnsiTheme="majorEastAsia"/>
        </w:rPr>
      </w:pPr>
    </w:p>
    <w:p w:rsidR="00385840" w:rsidRPr="00887569" w:rsidRDefault="00455EDC" w:rsidP="00385840">
      <w:pPr>
        <w:spacing w:line="300" w:lineRule="exact"/>
        <w:rPr>
          <w:rFonts w:asciiTheme="majorEastAsia" w:eastAsiaTheme="majorEastAsia" w:hAnsiTheme="majorEastAsia"/>
        </w:rPr>
      </w:pPr>
      <w:r>
        <w:rPr>
          <w:rFonts w:asciiTheme="majorEastAsia" w:eastAsiaTheme="majorEastAsia" w:hAnsiTheme="majorEastAsia" w:hint="eastAsia"/>
        </w:rPr>
        <w:t>2</w:t>
      </w:r>
      <w:r w:rsidR="00385840" w:rsidRPr="00887569">
        <w:rPr>
          <w:rFonts w:asciiTheme="majorEastAsia" w:eastAsiaTheme="majorEastAsia" w:hAnsiTheme="majorEastAsia" w:hint="eastAsia"/>
        </w:rPr>
        <w:t xml:space="preserve">　場　所</w:t>
      </w:r>
    </w:p>
    <w:p w:rsidR="00385840" w:rsidRPr="00887569" w:rsidRDefault="00385840" w:rsidP="00385840">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社会福祉法人〇〇法人本部　会議室</w:t>
      </w:r>
    </w:p>
    <w:p w:rsidR="00385840" w:rsidRPr="00887569" w:rsidRDefault="00385840" w:rsidP="00385840">
      <w:pPr>
        <w:spacing w:line="300" w:lineRule="exact"/>
        <w:rPr>
          <w:rFonts w:asciiTheme="majorEastAsia" w:eastAsiaTheme="majorEastAsia" w:hAnsiTheme="majorEastAsia"/>
        </w:rPr>
      </w:pPr>
    </w:p>
    <w:p w:rsidR="00385840" w:rsidRPr="00887569" w:rsidRDefault="00455EDC" w:rsidP="00385840">
      <w:pPr>
        <w:spacing w:line="300" w:lineRule="exact"/>
        <w:rPr>
          <w:rFonts w:asciiTheme="majorEastAsia" w:eastAsiaTheme="majorEastAsia" w:hAnsiTheme="majorEastAsia"/>
        </w:rPr>
      </w:pPr>
      <w:r>
        <w:rPr>
          <w:rFonts w:asciiTheme="majorEastAsia" w:eastAsiaTheme="majorEastAsia" w:hAnsiTheme="majorEastAsia" w:hint="eastAsia"/>
        </w:rPr>
        <w:t>3</w:t>
      </w:r>
      <w:r w:rsidR="00385840" w:rsidRPr="00887569">
        <w:rPr>
          <w:rFonts w:asciiTheme="majorEastAsia" w:eastAsiaTheme="majorEastAsia" w:hAnsiTheme="majorEastAsia" w:hint="eastAsia"/>
        </w:rPr>
        <w:t xml:space="preserve">　議題・議案</w:t>
      </w:r>
    </w:p>
    <w:p w:rsidR="00385840" w:rsidRPr="00887569" w:rsidRDefault="00385840" w:rsidP="00385840">
      <w:pPr>
        <w:spacing w:line="300" w:lineRule="exact"/>
        <w:rPr>
          <w:rFonts w:asciiTheme="majorEastAsia" w:eastAsiaTheme="majorEastAsia" w:hAnsiTheme="majorEastAsia"/>
        </w:rPr>
      </w:pPr>
      <w:r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1</w:t>
      </w:r>
      <w:r w:rsidRPr="00887569">
        <w:rPr>
          <w:rFonts w:asciiTheme="majorEastAsia" w:eastAsiaTheme="majorEastAsia" w:hAnsiTheme="majorEastAsia" w:hint="eastAsia"/>
          <w:szCs w:val="21"/>
        </w:rPr>
        <w:t xml:space="preserve">）報告事項　</w:t>
      </w:r>
      <w:r w:rsidR="00523027"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1</w:t>
      </w:r>
      <w:r w:rsidR="00523027" w:rsidRPr="00887569">
        <w:rPr>
          <w:rFonts w:asciiTheme="majorEastAsia" w:eastAsiaTheme="majorEastAsia" w:hAnsiTheme="majorEastAsia" w:hint="eastAsia"/>
          <w:szCs w:val="21"/>
        </w:rPr>
        <w:t xml:space="preserve">号報告　</w:t>
      </w:r>
      <w:r w:rsidRPr="00887569">
        <w:rPr>
          <w:rFonts w:asciiTheme="majorEastAsia" w:eastAsiaTheme="majorEastAsia" w:hAnsiTheme="majorEastAsia" w:hint="eastAsia"/>
          <w:szCs w:val="21"/>
        </w:rPr>
        <w:t>〇</w:t>
      </w:r>
      <w:r w:rsidR="002B7525"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年度事業報告の件</w:t>
      </w:r>
    </w:p>
    <w:p w:rsidR="00385840" w:rsidRPr="00887569" w:rsidRDefault="00385840" w:rsidP="00385840">
      <w:pPr>
        <w:ind w:firstLineChars="100" w:firstLine="210"/>
        <w:rPr>
          <w:rFonts w:asciiTheme="majorEastAsia" w:eastAsiaTheme="majorEastAsia" w:hAnsiTheme="majorEastAsia"/>
          <w:szCs w:val="21"/>
        </w:rPr>
      </w:pPr>
      <w:r w:rsidRPr="00887569">
        <w:rPr>
          <w:rFonts w:asciiTheme="majorEastAsia" w:eastAsiaTheme="majorEastAsia" w:hAnsiTheme="majorEastAsia" w:hint="eastAsia"/>
          <w:szCs w:val="21"/>
        </w:rPr>
        <w:t>（</w:t>
      </w:r>
      <w:r w:rsidR="00455EDC">
        <w:rPr>
          <w:rFonts w:asciiTheme="majorEastAsia" w:eastAsiaTheme="majorEastAsia" w:hAnsiTheme="majorEastAsia" w:hint="eastAsia"/>
          <w:szCs w:val="21"/>
        </w:rPr>
        <w:t>2</w:t>
      </w:r>
      <w:r w:rsidRPr="00887569">
        <w:rPr>
          <w:rFonts w:asciiTheme="majorEastAsia" w:eastAsiaTheme="majorEastAsia" w:hAnsiTheme="majorEastAsia" w:hint="eastAsia"/>
          <w:szCs w:val="21"/>
        </w:rPr>
        <w:t>）決議事項　第</w:t>
      </w:r>
      <w:r w:rsidR="00455EDC">
        <w:rPr>
          <w:rFonts w:asciiTheme="majorEastAsia" w:eastAsiaTheme="majorEastAsia" w:hAnsiTheme="majorEastAsia" w:hint="eastAsia"/>
          <w:szCs w:val="21"/>
        </w:rPr>
        <w:t>1</w:t>
      </w:r>
      <w:r w:rsidRPr="00887569">
        <w:rPr>
          <w:rFonts w:asciiTheme="majorEastAsia" w:eastAsiaTheme="majorEastAsia" w:hAnsiTheme="majorEastAsia" w:hint="eastAsia"/>
          <w:szCs w:val="21"/>
        </w:rPr>
        <w:t>号議案　〇</w:t>
      </w:r>
      <w:r w:rsidR="002B7525" w:rsidRPr="00887569">
        <w:rPr>
          <w:rFonts w:asciiTheme="majorEastAsia" w:eastAsiaTheme="majorEastAsia" w:hAnsiTheme="majorEastAsia" w:hint="eastAsia"/>
          <w:szCs w:val="21"/>
        </w:rPr>
        <w:t>〇</w:t>
      </w:r>
      <w:r w:rsidRPr="00887569">
        <w:rPr>
          <w:rFonts w:asciiTheme="majorEastAsia" w:eastAsiaTheme="majorEastAsia" w:hAnsiTheme="majorEastAsia" w:hint="eastAsia"/>
          <w:szCs w:val="21"/>
        </w:rPr>
        <w:t>年度決算承認（計算書類・財産目録の承認）の件</w:t>
      </w:r>
    </w:p>
    <w:p w:rsidR="00385840" w:rsidRPr="00887569" w:rsidRDefault="0028072D" w:rsidP="00385840">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385840" w:rsidRPr="00887569">
        <w:rPr>
          <w:rFonts w:asciiTheme="majorEastAsia" w:eastAsiaTheme="majorEastAsia" w:hAnsiTheme="majorEastAsia" w:hint="eastAsia"/>
          <w:szCs w:val="21"/>
        </w:rPr>
        <w:t>第</w:t>
      </w:r>
      <w:r w:rsidR="00455EDC">
        <w:rPr>
          <w:rFonts w:asciiTheme="majorEastAsia" w:eastAsiaTheme="majorEastAsia" w:hAnsiTheme="majorEastAsia" w:hint="eastAsia"/>
          <w:szCs w:val="21"/>
        </w:rPr>
        <w:t>2</w:t>
      </w:r>
      <w:r w:rsidR="00385840" w:rsidRPr="00887569">
        <w:rPr>
          <w:rFonts w:asciiTheme="majorEastAsia" w:eastAsiaTheme="majorEastAsia" w:hAnsiTheme="majorEastAsia" w:hint="eastAsia"/>
          <w:szCs w:val="21"/>
        </w:rPr>
        <w:t>号議案　定款変更の件</w:t>
      </w:r>
    </w:p>
    <w:p w:rsidR="00037906" w:rsidRPr="00887569" w:rsidRDefault="00455EDC" w:rsidP="00037906">
      <w:pPr>
        <w:spacing w:line="300" w:lineRule="exact"/>
        <w:rPr>
          <w:rFonts w:asciiTheme="majorEastAsia" w:eastAsiaTheme="majorEastAsia" w:hAnsiTheme="majorEastAsia"/>
        </w:rPr>
      </w:pPr>
      <w:r>
        <w:rPr>
          <w:rFonts w:asciiTheme="majorEastAsia" w:eastAsiaTheme="majorEastAsia" w:hAnsiTheme="majorEastAsia" w:hint="eastAsia"/>
        </w:rPr>
        <w:t>4</w:t>
      </w:r>
      <w:r w:rsidR="00037906" w:rsidRPr="00887569">
        <w:rPr>
          <w:rFonts w:asciiTheme="majorEastAsia" w:eastAsiaTheme="majorEastAsia" w:hAnsiTheme="majorEastAsia" w:hint="eastAsia"/>
        </w:rPr>
        <w:t xml:space="preserve">　議案の概要</w:t>
      </w:r>
    </w:p>
    <w:p w:rsidR="00037906" w:rsidRPr="00887569" w:rsidRDefault="00037906" w:rsidP="00037906">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号議案</w:t>
      </w:r>
      <w:r w:rsidR="005F0A60" w:rsidRPr="00887569">
        <w:rPr>
          <w:rFonts w:asciiTheme="majorEastAsia" w:eastAsiaTheme="majorEastAsia" w:hAnsiTheme="majorEastAsia" w:hint="eastAsia"/>
        </w:rPr>
        <w:t xml:space="preserve">　別添決算関係資料</w:t>
      </w:r>
      <w:r w:rsidRPr="00887569">
        <w:rPr>
          <w:rFonts w:asciiTheme="majorEastAsia" w:eastAsiaTheme="majorEastAsia" w:hAnsiTheme="majorEastAsia" w:hint="eastAsia"/>
        </w:rPr>
        <w:t>のとおり。</w:t>
      </w:r>
    </w:p>
    <w:p w:rsidR="00385840" w:rsidRPr="00887569" w:rsidRDefault="00037906" w:rsidP="00037906">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別添定款変更（案）のとおり。</w:t>
      </w:r>
    </w:p>
    <w:p w:rsidR="00037906" w:rsidRPr="00887569" w:rsidRDefault="00037906" w:rsidP="00385840">
      <w:pPr>
        <w:spacing w:line="300" w:lineRule="exact"/>
        <w:rPr>
          <w:rFonts w:asciiTheme="majorEastAsia" w:eastAsiaTheme="majorEastAsia" w:hAnsiTheme="majorEastAsia"/>
        </w:rPr>
      </w:pPr>
    </w:p>
    <w:p w:rsidR="00385840" w:rsidRPr="00887569" w:rsidRDefault="00455EDC" w:rsidP="00385840">
      <w:pPr>
        <w:spacing w:line="300" w:lineRule="exact"/>
        <w:rPr>
          <w:rFonts w:asciiTheme="majorEastAsia" w:eastAsiaTheme="majorEastAsia" w:hAnsiTheme="majorEastAsia"/>
        </w:rPr>
      </w:pPr>
      <w:r>
        <w:rPr>
          <w:rFonts w:asciiTheme="majorEastAsia" w:eastAsiaTheme="majorEastAsia" w:hAnsiTheme="majorEastAsia" w:hint="eastAsia"/>
        </w:rPr>
        <w:t>5</w:t>
      </w:r>
      <w:r w:rsidR="00385840" w:rsidRPr="00887569">
        <w:rPr>
          <w:rFonts w:asciiTheme="majorEastAsia" w:eastAsiaTheme="majorEastAsia" w:hAnsiTheme="majorEastAsia" w:hint="eastAsia"/>
        </w:rPr>
        <w:t xml:space="preserve">　その他</w:t>
      </w:r>
    </w:p>
    <w:p w:rsidR="00037906" w:rsidRPr="00887569" w:rsidRDefault="00037906" w:rsidP="00037906">
      <w:pPr>
        <w:spacing w:line="300" w:lineRule="exact"/>
        <w:ind w:firstLineChars="100" w:firstLine="210"/>
        <w:rPr>
          <w:rFonts w:asciiTheme="majorEastAsia" w:eastAsiaTheme="majorEastAsia" w:hAnsiTheme="majorEastAsia"/>
        </w:rPr>
      </w:pPr>
      <w:r w:rsidRPr="00887569">
        <w:rPr>
          <w:rFonts w:asciiTheme="majorEastAsia" w:eastAsiaTheme="majorEastAsia" w:hAnsiTheme="majorEastAsia" w:hint="eastAsia"/>
        </w:rPr>
        <w:t>会議定足数の確認のため、ご欠席される場合は、〇年〇月〇日までにご連絡をお願いします。</w:t>
      </w:r>
    </w:p>
    <w:p w:rsidR="00385840" w:rsidRPr="00887569" w:rsidRDefault="00385840" w:rsidP="00385840">
      <w:pPr>
        <w:spacing w:line="300" w:lineRule="exact"/>
        <w:ind w:firstLineChars="100" w:firstLine="210"/>
        <w:rPr>
          <w:rFonts w:asciiTheme="majorEastAsia" w:eastAsiaTheme="majorEastAsia" w:hAnsiTheme="majorEastAsia"/>
        </w:rPr>
      </w:pPr>
    </w:p>
    <w:p w:rsidR="00385840" w:rsidRPr="00887569" w:rsidRDefault="00385840" w:rsidP="00385840">
      <w:pPr>
        <w:spacing w:line="300" w:lineRule="exact"/>
        <w:ind w:right="840" w:firstLineChars="2500" w:firstLine="5250"/>
        <w:rPr>
          <w:rFonts w:asciiTheme="majorEastAsia" w:eastAsiaTheme="majorEastAsia" w:hAnsiTheme="majorEastAsia"/>
        </w:rPr>
      </w:pPr>
      <w:r w:rsidRPr="00887569">
        <w:rPr>
          <w:rFonts w:asciiTheme="majorEastAsia" w:eastAsiaTheme="majorEastAsia" w:hAnsiTheme="majorEastAsia" w:hint="eastAsia"/>
        </w:rPr>
        <w:t>［法人事務局連絡先］</w:t>
      </w:r>
    </w:p>
    <w:p w:rsidR="00385840" w:rsidRPr="00887569" w:rsidRDefault="00385840" w:rsidP="00385840">
      <w:pPr>
        <w:spacing w:line="300" w:lineRule="exact"/>
        <w:ind w:right="83" w:firstLineChars="2400" w:firstLine="5040"/>
        <w:rPr>
          <w:rFonts w:asciiTheme="majorEastAsia" w:eastAsiaTheme="majorEastAsia" w:hAnsiTheme="majorEastAsia"/>
        </w:rPr>
      </w:pPr>
      <w:r w:rsidRPr="00887569">
        <w:rPr>
          <w:rFonts w:asciiTheme="majorEastAsia" w:eastAsiaTheme="majorEastAsia" w:hAnsiTheme="majorEastAsia" w:hint="eastAsia"/>
        </w:rPr>
        <w:t xml:space="preserve">　　社会福祉法人〇〇会法人本部（担当　〇〇）</w:t>
      </w:r>
    </w:p>
    <w:p w:rsidR="00385840" w:rsidRPr="00887569" w:rsidRDefault="00385840" w:rsidP="00385840">
      <w:pPr>
        <w:spacing w:line="300" w:lineRule="exact"/>
        <w:ind w:right="840" w:firstLineChars="2700" w:firstLine="5670"/>
        <w:rPr>
          <w:rFonts w:asciiTheme="majorEastAsia" w:eastAsiaTheme="majorEastAsia" w:hAnsiTheme="majorEastAsia"/>
        </w:rPr>
      </w:pPr>
      <w:r w:rsidRPr="00887569">
        <w:rPr>
          <w:rFonts w:asciiTheme="majorEastAsia" w:eastAsiaTheme="majorEastAsia" w:hAnsiTheme="majorEastAsia" w:hint="eastAsia"/>
        </w:rPr>
        <w:t>住　所  〒〇〇〇－〇〇〇〇</w:t>
      </w:r>
    </w:p>
    <w:p w:rsidR="00385840" w:rsidRPr="00887569" w:rsidRDefault="00385840" w:rsidP="00385840">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 xml:space="preserve">　　　　〇〇区〇〇町〇〇番地</w:t>
      </w:r>
    </w:p>
    <w:p w:rsidR="00385840" w:rsidRPr="00887569" w:rsidRDefault="00385840" w:rsidP="00385840">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電　話  〇〇〇－〇〇〇〇</w:t>
      </w:r>
    </w:p>
    <w:p w:rsidR="00385840" w:rsidRPr="00887569" w:rsidRDefault="00385840" w:rsidP="00385840">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ＦＡＸ　〇〇〇－〇〇〇〇</w:t>
      </w:r>
    </w:p>
    <w:p w:rsidR="00385840" w:rsidRPr="00887569" w:rsidRDefault="00385840" w:rsidP="00385840">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メール　〇〇＠〇〇〇.com</w:t>
      </w:r>
    </w:p>
    <w:p w:rsidR="00385840" w:rsidRPr="00887569" w:rsidRDefault="00385840" w:rsidP="00385840">
      <w:pPr>
        <w:spacing w:line="300" w:lineRule="exact"/>
        <w:rPr>
          <w:rFonts w:asciiTheme="majorEastAsia" w:eastAsiaTheme="majorEastAsia" w:hAnsiTheme="majorEastAsia"/>
        </w:rPr>
      </w:pPr>
    </w:p>
    <w:p w:rsidR="00385840" w:rsidRPr="00887569" w:rsidRDefault="00385840" w:rsidP="00C1595C">
      <w:pPr>
        <w:spacing w:line="300" w:lineRule="exact"/>
        <w:rPr>
          <w:rFonts w:asciiTheme="majorEastAsia" w:eastAsiaTheme="majorEastAsia" w:hAnsiTheme="majorEastAsia"/>
        </w:rPr>
      </w:pPr>
    </w:p>
    <w:p w:rsidR="00714725" w:rsidRDefault="00714725">
      <w:pPr>
        <w:widowControl/>
        <w:jc w:val="left"/>
        <w:rPr>
          <w:rFonts w:asciiTheme="majorEastAsia" w:eastAsiaTheme="majorEastAsia" w:hAnsiTheme="majorEastAsia"/>
        </w:rPr>
      </w:pPr>
      <w:r>
        <w:rPr>
          <w:rFonts w:asciiTheme="majorEastAsia" w:eastAsiaTheme="majorEastAsia" w:hAnsiTheme="majorEastAsia"/>
        </w:rPr>
        <w:br w:type="page"/>
      </w:r>
    </w:p>
    <w:p w:rsidR="00800361" w:rsidRDefault="00714725" w:rsidP="00042C51">
      <w:pPr>
        <w:widowControl/>
        <w:spacing w:line="340" w:lineRule="exact"/>
        <w:jc w:val="left"/>
        <w:rPr>
          <w:rFonts w:asciiTheme="majorEastAsia" w:eastAsiaTheme="majorEastAsia" w:hAnsiTheme="majorEastAsia" w:cs="ＭＳ 明朝"/>
          <w:szCs w:val="21"/>
          <w:u w:val="single"/>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83840" behindDoc="0" locked="0" layoutInCell="1" allowOverlap="1" wp14:anchorId="076E79E6" wp14:editId="34472C3F">
                <wp:simplePos x="0" y="0"/>
                <wp:positionH relativeFrom="column">
                  <wp:posOffset>-5715</wp:posOffset>
                </wp:positionH>
                <wp:positionV relativeFrom="paragraph">
                  <wp:posOffset>108585</wp:posOffset>
                </wp:positionV>
                <wp:extent cx="6038850" cy="4120515"/>
                <wp:effectExtent l="0" t="0" r="19050" b="13335"/>
                <wp:wrapNone/>
                <wp:docPr id="15" name="テキスト ボックス 15"/>
                <wp:cNvGraphicFramePr/>
                <a:graphic xmlns:a="http://schemas.openxmlformats.org/drawingml/2006/main">
                  <a:graphicData uri="http://schemas.microsoft.com/office/word/2010/wordprocessingShape">
                    <wps:wsp>
                      <wps:cNvSpPr txBox="1"/>
                      <wps:spPr>
                        <a:xfrm>
                          <a:off x="0" y="0"/>
                          <a:ext cx="6038850" cy="412051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714725">
                            <w:pPr>
                              <w:rPr>
                                <w:color w:val="FF0000"/>
                                <w:sz w:val="18"/>
                              </w:rPr>
                            </w:pPr>
                            <w:r>
                              <w:rPr>
                                <w:rFonts w:hint="eastAsia"/>
                                <w:color w:val="FF0000"/>
                                <w:sz w:val="18"/>
                              </w:rPr>
                              <w:t>【様式例に関する補足】</w:t>
                            </w:r>
                          </w:p>
                          <w:p w:rsidR="00354C4D" w:rsidRDefault="00354C4D" w:rsidP="00C650E8">
                            <w:pPr>
                              <w:ind w:left="180" w:hangingChars="100" w:hanging="180"/>
                              <w:rPr>
                                <w:color w:val="FF0000"/>
                                <w:sz w:val="18"/>
                              </w:rPr>
                            </w:pPr>
                            <w:r>
                              <w:rPr>
                                <w:rFonts w:hint="eastAsia"/>
                                <w:color w:val="FF0000"/>
                                <w:sz w:val="18"/>
                              </w:rPr>
                              <w:t>・評議員</w:t>
                            </w:r>
                            <w:r>
                              <w:rPr>
                                <w:color w:val="FF0000"/>
                                <w:sz w:val="18"/>
                              </w:rPr>
                              <w:t>会に</w:t>
                            </w:r>
                            <w:r>
                              <w:rPr>
                                <w:rFonts w:hint="eastAsia"/>
                                <w:color w:val="FF0000"/>
                                <w:sz w:val="18"/>
                              </w:rPr>
                              <w:t>おいては、原則</w:t>
                            </w:r>
                            <w:r>
                              <w:rPr>
                                <w:rFonts w:hint="eastAsia"/>
                                <w:color w:val="FF0000"/>
                                <w:sz w:val="18"/>
                              </w:rPr>
                              <w:t>1</w:t>
                            </w:r>
                            <w:r>
                              <w:rPr>
                                <w:rFonts w:hint="eastAsia"/>
                                <w:color w:val="FF0000"/>
                                <w:sz w:val="18"/>
                              </w:rPr>
                              <w:t>週間前までに、各評議員に対して以下</w:t>
                            </w:r>
                            <w:r>
                              <w:rPr>
                                <w:color w:val="FF0000"/>
                                <w:sz w:val="18"/>
                              </w:rPr>
                              <w:t>の</w:t>
                            </w:r>
                            <w:r>
                              <w:rPr>
                                <w:rFonts w:hint="eastAsia"/>
                                <w:color w:val="FF0000"/>
                                <w:sz w:val="18"/>
                              </w:rPr>
                              <w:t>招集事項</w:t>
                            </w:r>
                            <w:r>
                              <w:rPr>
                                <w:color w:val="FF0000"/>
                                <w:sz w:val="18"/>
                              </w:rPr>
                              <w:t>を</w:t>
                            </w:r>
                            <w:r>
                              <w:rPr>
                                <w:rFonts w:hint="eastAsia"/>
                                <w:color w:val="FF0000"/>
                                <w:sz w:val="18"/>
                              </w:rPr>
                              <w:t>理事会</w:t>
                            </w:r>
                            <w:r>
                              <w:rPr>
                                <w:color w:val="FF0000"/>
                                <w:sz w:val="18"/>
                              </w:rPr>
                              <w:t>で</w:t>
                            </w:r>
                            <w:r>
                              <w:rPr>
                                <w:rFonts w:hint="eastAsia"/>
                                <w:color w:val="FF0000"/>
                                <w:sz w:val="18"/>
                              </w:rPr>
                              <w:t>定めた上</w:t>
                            </w:r>
                            <w:r>
                              <w:rPr>
                                <w:color w:val="FF0000"/>
                                <w:sz w:val="18"/>
                              </w:rPr>
                              <w:t>で</w:t>
                            </w:r>
                            <w:r>
                              <w:rPr>
                                <w:rFonts w:hint="eastAsia"/>
                                <w:color w:val="FF0000"/>
                                <w:sz w:val="18"/>
                              </w:rPr>
                              <w:t>通知を</w:t>
                            </w:r>
                            <w:r>
                              <w:rPr>
                                <w:color w:val="FF0000"/>
                                <w:sz w:val="18"/>
                              </w:rPr>
                              <w:t>する</w:t>
                            </w:r>
                            <w:r>
                              <w:rPr>
                                <w:rFonts w:hint="eastAsia"/>
                                <w:color w:val="FF0000"/>
                                <w:sz w:val="18"/>
                              </w:rPr>
                              <w:t>必要があります</w:t>
                            </w:r>
                            <w:r>
                              <w:rPr>
                                <w:color w:val="FF0000"/>
                                <w:sz w:val="18"/>
                              </w:rPr>
                              <w:t>。</w:t>
                            </w:r>
                            <w:r>
                              <w:rPr>
                                <w:rFonts w:hint="eastAsia"/>
                                <w:color w:val="FF0000"/>
                                <w:sz w:val="18"/>
                              </w:rPr>
                              <w:t>通知</w:t>
                            </w:r>
                            <w:r>
                              <w:rPr>
                                <w:color w:val="FF0000"/>
                                <w:sz w:val="18"/>
                              </w:rPr>
                              <w:t>は</w:t>
                            </w:r>
                            <w:r>
                              <w:rPr>
                                <w:rFonts w:hint="eastAsia"/>
                                <w:color w:val="FF0000"/>
                                <w:sz w:val="18"/>
                              </w:rPr>
                              <w:t>、</w:t>
                            </w:r>
                            <w:r w:rsidRPr="00714725">
                              <w:rPr>
                                <w:rFonts w:hint="eastAsia"/>
                                <w:color w:val="FF0000"/>
                                <w:sz w:val="18"/>
                              </w:rPr>
                              <w:t>書面又は電磁的方法により通知をする方法で行われなければなりません。</w:t>
                            </w:r>
                            <w:r>
                              <w:rPr>
                                <w:rFonts w:hint="eastAsia"/>
                                <w:color w:val="FF0000"/>
                                <w:sz w:val="18"/>
                              </w:rPr>
                              <w:t>（</w:t>
                            </w:r>
                            <w:r w:rsidRPr="00714725">
                              <w:rPr>
                                <w:rFonts w:hint="eastAsia"/>
                                <w:color w:val="FF0000"/>
                                <w:sz w:val="18"/>
                              </w:rPr>
                              <w:t>電</w:t>
                            </w:r>
                            <w:r>
                              <w:rPr>
                                <w:rFonts w:hint="eastAsia"/>
                                <w:color w:val="FF0000"/>
                                <w:sz w:val="18"/>
                              </w:rPr>
                              <w:t>磁的方法で通知をする場合には、個別</w:t>
                            </w:r>
                            <w:r>
                              <w:rPr>
                                <w:color w:val="FF0000"/>
                                <w:sz w:val="18"/>
                              </w:rPr>
                              <w:t>に</w:t>
                            </w:r>
                            <w:r>
                              <w:rPr>
                                <w:rFonts w:hint="eastAsia"/>
                                <w:color w:val="FF0000"/>
                                <w:sz w:val="18"/>
                              </w:rPr>
                              <w:t>評議員の承諾が必要）</w:t>
                            </w:r>
                          </w:p>
                          <w:p w:rsidR="00354C4D" w:rsidRPr="00C650E8" w:rsidRDefault="00354C4D" w:rsidP="002E2E9A">
                            <w:pPr>
                              <w:ind w:leftChars="100" w:left="210" w:firstLineChars="100" w:firstLine="180"/>
                              <w:rPr>
                                <w:color w:val="FF0000"/>
                                <w:sz w:val="18"/>
                              </w:rPr>
                            </w:pPr>
                            <w:r w:rsidRPr="00C650E8">
                              <w:rPr>
                                <w:rFonts w:hint="eastAsia"/>
                                <w:color w:val="FF0000"/>
                                <w:sz w:val="18"/>
                              </w:rPr>
                              <w:t>①評議員会の日時及び場所</w:t>
                            </w:r>
                          </w:p>
                          <w:p w:rsidR="0028072D" w:rsidRDefault="00354C4D" w:rsidP="0028072D">
                            <w:pPr>
                              <w:ind w:leftChars="100" w:left="210" w:firstLineChars="100" w:firstLine="180"/>
                              <w:rPr>
                                <w:color w:val="FF0000"/>
                                <w:sz w:val="18"/>
                              </w:rPr>
                            </w:pPr>
                            <w:r w:rsidRPr="00C650E8">
                              <w:rPr>
                                <w:rFonts w:hint="eastAsia"/>
                                <w:color w:val="FF0000"/>
                                <w:sz w:val="18"/>
                              </w:rPr>
                              <w:t>②評議員会の目的である事項がある場合は当該事項</w:t>
                            </w:r>
                          </w:p>
                          <w:p w:rsidR="00354C4D" w:rsidRDefault="00354C4D" w:rsidP="0028072D">
                            <w:pPr>
                              <w:ind w:leftChars="186" w:left="567" w:hangingChars="98" w:hanging="176"/>
                              <w:rPr>
                                <w:color w:val="FF0000"/>
                                <w:sz w:val="18"/>
                              </w:rPr>
                            </w:pPr>
                            <w:r w:rsidRPr="00C650E8">
                              <w:rPr>
                                <w:rFonts w:hint="eastAsia"/>
                                <w:color w:val="FF0000"/>
                                <w:sz w:val="18"/>
                              </w:rPr>
                              <w:t>③評議員会の目的である事項に係る議案（当該目的である事項が議案となるものを除く。）の概要（議案が確定していない場合はその旨。</w:t>
                            </w:r>
                          </w:p>
                          <w:p w:rsidR="00354C4D" w:rsidRDefault="00354C4D" w:rsidP="00714725">
                            <w:pPr>
                              <w:rPr>
                                <w:color w:val="FF0000"/>
                                <w:sz w:val="18"/>
                              </w:rPr>
                            </w:pPr>
                            <w:r>
                              <w:rPr>
                                <w:rFonts w:hint="eastAsia"/>
                                <w:color w:val="FF0000"/>
                                <w:sz w:val="18"/>
                              </w:rPr>
                              <w:t>・出欠確認のために出欠回答票等を同封</w:t>
                            </w:r>
                            <w:r>
                              <w:rPr>
                                <w:color w:val="FF0000"/>
                                <w:sz w:val="18"/>
                              </w:rPr>
                              <w:t>する</w:t>
                            </w:r>
                            <w:r>
                              <w:rPr>
                                <w:rFonts w:hint="eastAsia"/>
                                <w:color w:val="FF0000"/>
                                <w:sz w:val="18"/>
                              </w:rPr>
                              <w:t>ことも</w:t>
                            </w:r>
                            <w:r>
                              <w:rPr>
                                <w:color w:val="FF0000"/>
                                <w:sz w:val="18"/>
                              </w:rPr>
                              <w:t>可能です。</w:t>
                            </w:r>
                          </w:p>
                          <w:p w:rsidR="00354C4D" w:rsidRDefault="00354C4D" w:rsidP="00714725">
                            <w:pPr>
                              <w:ind w:left="180" w:hangingChars="100" w:hanging="180"/>
                              <w:rPr>
                                <w:color w:val="FF0000"/>
                                <w:sz w:val="18"/>
                              </w:rPr>
                            </w:pPr>
                            <w:r>
                              <w:rPr>
                                <w:rFonts w:hint="eastAsia"/>
                                <w:color w:val="FF0000"/>
                                <w:sz w:val="18"/>
                              </w:rPr>
                              <w:t>・決議に特別の利害関係を有する評議員</w:t>
                            </w:r>
                            <w:r>
                              <w:rPr>
                                <w:color w:val="FF0000"/>
                                <w:sz w:val="18"/>
                              </w:rPr>
                              <w:t>の</w:t>
                            </w:r>
                            <w:r>
                              <w:rPr>
                                <w:rFonts w:hint="eastAsia"/>
                                <w:color w:val="FF0000"/>
                                <w:sz w:val="18"/>
                              </w:rPr>
                              <w:t>確認</w:t>
                            </w:r>
                            <w:r>
                              <w:rPr>
                                <w:color w:val="FF0000"/>
                                <w:sz w:val="18"/>
                              </w:rPr>
                              <w:t>については</w:t>
                            </w:r>
                            <w:r>
                              <w:rPr>
                                <w:rFonts w:hint="eastAsia"/>
                                <w:color w:val="FF0000"/>
                                <w:sz w:val="18"/>
                              </w:rPr>
                              <w:t>理事の招集通知</w:t>
                            </w:r>
                            <w:r>
                              <w:rPr>
                                <w:color w:val="FF0000"/>
                                <w:sz w:val="18"/>
                              </w:rPr>
                              <w:t>の場合と</w:t>
                            </w:r>
                            <w:r>
                              <w:rPr>
                                <w:rFonts w:hint="eastAsia"/>
                                <w:color w:val="FF0000"/>
                                <w:sz w:val="18"/>
                              </w:rPr>
                              <w:t>同様</w:t>
                            </w:r>
                            <w:r>
                              <w:rPr>
                                <w:color w:val="FF0000"/>
                                <w:sz w:val="18"/>
                              </w:rPr>
                              <w:t>です。</w:t>
                            </w:r>
                          </w:p>
                          <w:p w:rsidR="00354C4D" w:rsidRDefault="00354C4D" w:rsidP="00714725">
                            <w:pPr>
                              <w:ind w:left="180" w:hangingChars="100" w:hanging="180"/>
                              <w:rPr>
                                <w:color w:val="FF0000"/>
                                <w:sz w:val="18"/>
                              </w:rPr>
                            </w:pPr>
                          </w:p>
                          <w:p w:rsidR="00354C4D" w:rsidRDefault="00354C4D" w:rsidP="00714725">
                            <w:pPr>
                              <w:ind w:left="180" w:hangingChars="100" w:hanging="180"/>
                              <w:rPr>
                                <w:color w:val="FF0000"/>
                                <w:sz w:val="18"/>
                              </w:rPr>
                            </w:pPr>
                            <w:r>
                              <w:rPr>
                                <w:rFonts w:hint="eastAsia"/>
                                <w:color w:val="FF0000"/>
                                <w:sz w:val="18"/>
                              </w:rPr>
                              <w:t>（</w:t>
                            </w:r>
                            <w:r w:rsidRPr="002E2E9A">
                              <w:rPr>
                                <w:rFonts w:hint="eastAsia"/>
                                <w:color w:val="FF0000"/>
                                <w:sz w:val="18"/>
                              </w:rPr>
                              <w:t>定時評議員会</w:t>
                            </w:r>
                            <w:r>
                              <w:rPr>
                                <w:rFonts w:hint="eastAsia"/>
                                <w:color w:val="FF0000"/>
                                <w:sz w:val="18"/>
                              </w:rPr>
                              <w:t>関係）</w:t>
                            </w:r>
                          </w:p>
                          <w:p w:rsidR="00354C4D" w:rsidRDefault="00354C4D" w:rsidP="00714725">
                            <w:pPr>
                              <w:ind w:left="180" w:hangingChars="100" w:hanging="180"/>
                              <w:rPr>
                                <w:color w:val="FF0000"/>
                                <w:sz w:val="18"/>
                              </w:rPr>
                            </w:pPr>
                            <w:r>
                              <w:rPr>
                                <w:rFonts w:hint="eastAsia"/>
                                <w:color w:val="FF0000"/>
                                <w:sz w:val="18"/>
                              </w:rPr>
                              <w:t>・</w:t>
                            </w:r>
                            <w:r w:rsidRPr="002E2E9A">
                              <w:rPr>
                                <w:rFonts w:hint="eastAsia"/>
                                <w:color w:val="FF0000"/>
                                <w:sz w:val="18"/>
                              </w:rPr>
                              <w:t>定時評議員会</w:t>
                            </w:r>
                            <w:r>
                              <w:rPr>
                                <w:rFonts w:hint="eastAsia"/>
                                <w:color w:val="FF0000"/>
                                <w:sz w:val="18"/>
                              </w:rPr>
                              <w:t>の場合も、</w:t>
                            </w:r>
                            <w:r w:rsidRPr="002E2E9A">
                              <w:rPr>
                                <w:rFonts w:hint="eastAsia"/>
                                <w:color w:val="FF0000"/>
                                <w:sz w:val="18"/>
                              </w:rPr>
                              <w:t>招集通知の送付期限自体は、原則どおり</w:t>
                            </w:r>
                            <w:r>
                              <w:rPr>
                                <w:rFonts w:hint="eastAsia"/>
                                <w:color w:val="FF0000"/>
                                <w:sz w:val="18"/>
                              </w:rPr>
                              <w:t>1</w:t>
                            </w:r>
                            <w:r w:rsidRPr="002E2E9A">
                              <w:rPr>
                                <w:rFonts w:hint="eastAsia"/>
                                <w:color w:val="FF0000"/>
                                <w:sz w:val="18"/>
                              </w:rPr>
                              <w:t>週間</w:t>
                            </w:r>
                            <w:r>
                              <w:rPr>
                                <w:rFonts w:hint="eastAsia"/>
                                <w:color w:val="FF0000"/>
                                <w:sz w:val="18"/>
                              </w:rPr>
                              <w:t>前までとなりますが、計算書類等の備え置きの関係により、理事会と定時</w:t>
                            </w:r>
                            <w:r>
                              <w:rPr>
                                <w:color w:val="FF0000"/>
                                <w:sz w:val="18"/>
                              </w:rPr>
                              <w:t>評議員会</w:t>
                            </w:r>
                            <w:r>
                              <w:rPr>
                                <w:rFonts w:hint="eastAsia"/>
                                <w:color w:val="FF0000"/>
                                <w:sz w:val="18"/>
                              </w:rPr>
                              <w:t>の間隔</w:t>
                            </w:r>
                            <w:r>
                              <w:rPr>
                                <w:color w:val="FF0000"/>
                                <w:sz w:val="18"/>
                              </w:rPr>
                              <w:t>を</w:t>
                            </w:r>
                            <w:r>
                              <w:rPr>
                                <w:rFonts w:hint="eastAsia"/>
                                <w:color w:val="FF0000"/>
                                <w:sz w:val="18"/>
                              </w:rPr>
                              <w:t>2</w:t>
                            </w:r>
                            <w:r>
                              <w:rPr>
                                <w:rFonts w:hint="eastAsia"/>
                                <w:color w:val="FF0000"/>
                                <w:sz w:val="18"/>
                              </w:rPr>
                              <w:t>週間</w:t>
                            </w:r>
                            <w:r>
                              <w:rPr>
                                <w:color w:val="FF0000"/>
                                <w:sz w:val="18"/>
                              </w:rPr>
                              <w:t>（</w:t>
                            </w:r>
                            <w:r>
                              <w:rPr>
                                <w:rFonts w:hint="eastAsia"/>
                                <w:color w:val="FF0000"/>
                                <w:sz w:val="18"/>
                              </w:rPr>
                              <w:t>中</w:t>
                            </w:r>
                            <w:r>
                              <w:rPr>
                                <w:color w:val="FF0000"/>
                                <w:sz w:val="18"/>
                              </w:rPr>
                              <w:t>14</w:t>
                            </w:r>
                            <w:r>
                              <w:rPr>
                                <w:rFonts w:hint="eastAsia"/>
                                <w:color w:val="FF0000"/>
                                <w:sz w:val="18"/>
                              </w:rPr>
                              <w:t>日）あける必要があります。</w:t>
                            </w:r>
                          </w:p>
                          <w:p w:rsidR="00354C4D" w:rsidRPr="00714725" w:rsidRDefault="00354C4D" w:rsidP="00714725">
                            <w:pPr>
                              <w:ind w:left="180" w:hangingChars="100" w:hanging="180"/>
                              <w:rPr>
                                <w:color w:val="FF0000"/>
                                <w:sz w:val="18"/>
                              </w:rPr>
                            </w:pPr>
                            <w:r>
                              <w:rPr>
                                <w:rFonts w:hint="eastAsia"/>
                                <w:color w:val="FF0000"/>
                                <w:sz w:val="18"/>
                              </w:rPr>
                              <w:t>・</w:t>
                            </w:r>
                            <w:r w:rsidRPr="00714725">
                              <w:rPr>
                                <w:rFonts w:hint="eastAsia"/>
                                <w:color w:val="FF0000"/>
                                <w:sz w:val="18"/>
                              </w:rPr>
                              <w:t>定時評議員会の招集の際には、</w:t>
                            </w:r>
                            <w:r>
                              <w:rPr>
                                <w:rFonts w:hint="eastAsia"/>
                                <w:color w:val="FF0000"/>
                                <w:sz w:val="18"/>
                              </w:rPr>
                              <w:t>原則</w:t>
                            </w:r>
                            <w:r>
                              <w:rPr>
                                <w:color w:val="FF0000"/>
                                <w:sz w:val="18"/>
                              </w:rPr>
                              <w:t>として</w:t>
                            </w:r>
                            <w:r>
                              <w:rPr>
                                <w:rFonts w:hint="eastAsia"/>
                                <w:color w:val="FF0000"/>
                                <w:sz w:val="18"/>
                              </w:rPr>
                              <w:t>、</w:t>
                            </w:r>
                            <w:r w:rsidRPr="00714725">
                              <w:rPr>
                                <w:rFonts w:hint="eastAsia"/>
                                <w:color w:val="FF0000"/>
                                <w:sz w:val="18"/>
                              </w:rPr>
                              <w:t>理事会の承認を受けた計算書類及び事業報告並びに監査報告を各評</w:t>
                            </w:r>
                          </w:p>
                          <w:p w:rsidR="00354C4D" w:rsidRPr="00714725" w:rsidRDefault="00354C4D" w:rsidP="00C650E8">
                            <w:pPr>
                              <w:ind w:leftChars="100" w:left="210"/>
                              <w:rPr>
                                <w:color w:val="FF0000"/>
                                <w:sz w:val="18"/>
                              </w:rPr>
                            </w:pPr>
                            <w:r w:rsidRPr="00714725">
                              <w:rPr>
                                <w:rFonts w:hint="eastAsia"/>
                                <w:color w:val="FF0000"/>
                                <w:sz w:val="18"/>
                              </w:rPr>
                              <w:t>議員に対して提供する必要があります。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6E79E6" id="テキスト ボックス 15" o:spid="_x0000_s1037" type="#_x0000_t202" style="position:absolute;margin-left:-.45pt;margin-top:8.55pt;width:475.5pt;height:32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" fillcolor="white [3201]" strokecolor="red" strokeweight=".5pt">
                <v:textbox>
                  <w:txbxContent>
                    <w:p w:rsidR="00354C4D" w:rsidRDefault="00354C4D" w:rsidP="00714725">
                      <w:pPr>
                        <w:rPr>
                          <w:color w:val="FF0000"/>
                          <w:sz w:val="18"/>
                        </w:rPr>
                      </w:pPr>
                      <w:r>
                        <w:rPr>
                          <w:rFonts w:hint="eastAsia"/>
                          <w:color w:val="FF0000"/>
                          <w:sz w:val="18"/>
                        </w:rPr>
                        <w:t>【様式例に関する補足】</w:t>
                      </w:r>
                    </w:p>
                    <w:p w:rsidR="00354C4D" w:rsidRDefault="00354C4D" w:rsidP="00C650E8">
                      <w:pPr>
                        <w:ind w:left="180" w:hangingChars="100" w:hanging="180"/>
                        <w:rPr>
                          <w:color w:val="FF0000"/>
                          <w:sz w:val="18"/>
                        </w:rPr>
                      </w:pPr>
                      <w:r>
                        <w:rPr>
                          <w:rFonts w:hint="eastAsia"/>
                          <w:color w:val="FF0000"/>
                          <w:sz w:val="18"/>
                        </w:rPr>
                        <w:t>・評議員</w:t>
                      </w:r>
                      <w:r>
                        <w:rPr>
                          <w:color w:val="FF0000"/>
                          <w:sz w:val="18"/>
                        </w:rPr>
                        <w:t>会に</w:t>
                      </w:r>
                      <w:r>
                        <w:rPr>
                          <w:rFonts w:hint="eastAsia"/>
                          <w:color w:val="FF0000"/>
                          <w:sz w:val="18"/>
                        </w:rPr>
                        <w:t>おいては、原則</w:t>
                      </w:r>
                      <w:r>
                        <w:rPr>
                          <w:rFonts w:hint="eastAsia"/>
                          <w:color w:val="FF0000"/>
                          <w:sz w:val="18"/>
                        </w:rPr>
                        <w:t>1</w:t>
                      </w:r>
                      <w:r>
                        <w:rPr>
                          <w:rFonts w:hint="eastAsia"/>
                          <w:color w:val="FF0000"/>
                          <w:sz w:val="18"/>
                        </w:rPr>
                        <w:t>週間前までに、各評議員に対して以下</w:t>
                      </w:r>
                      <w:r>
                        <w:rPr>
                          <w:color w:val="FF0000"/>
                          <w:sz w:val="18"/>
                        </w:rPr>
                        <w:t>の</w:t>
                      </w:r>
                      <w:r>
                        <w:rPr>
                          <w:rFonts w:hint="eastAsia"/>
                          <w:color w:val="FF0000"/>
                          <w:sz w:val="18"/>
                        </w:rPr>
                        <w:t>招集事項</w:t>
                      </w:r>
                      <w:r>
                        <w:rPr>
                          <w:color w:val="FF0000"/>
                          <w:sz w:val="18"/>
                        </w:rPr>
                        <w:t>を</w:t>
                      </w:r>
                      <w:r>
                        <w:rPr>
                          <w:rFonts w:hint="eastAsia"/>
                          <w:color w:val="FF0000"/>
                          <w:sz w:val="18"/>
                        </w:rPr>
                        <w:t>理事会</w:t>
                      </w:r>
                      <w:r>
                        <w:rPr>
                          <w:color w:val="FF0000"/>
                          <w:sz w:val="18"/>
                        </w:rPr>
                        <w:t>で</w:t>
                      </w:r>
                      <w:r>
                        <w:rPr>
                          <w:rFonts w:hint="eastAsia"/>
                          <w:color w:val="FF0000"/>
                          <w:sz w:val="18"/>
                        </w:rPr>
                        <w:t>定めた上</w:t>
                      </w:r>
                      <w:r>
                        <w:rPr>
                          <w:color w:val="FF0000"/>
                          <w:sz w:val="18"/>
                        </w:rPr>
                        <w:t>で</w:t>
                      </w:r>
                      <w:r>
                        <w:rPr>
                          <w:rFonts w:hint="eastAsia"/>
                          <w:color w:val="FF0000"/>
                          <w:sz w:val="18"/>
                        </w:rPr>
                        <w:t>通知を</w:t>
                      </w:r>
                      <w:r>
                        <w:rPr>
                          <w:color w:val="FF0000"/>
                          <w:sz w:val="18"/>
                        </w:rPr>
                        <w:t>する</w:t>
                      </w:r>
                      <w:r>
                        <w:rPr>
                          <w:rFonts w:hint="eastAsia"/>
                          <w:color w:val="FF0000"/>
                          <w:sz w:val="18"/>
                        </w:rPr>
                        <w:t>必要があります</w:t>
                      </w:r>
                      <w:r>
                        <w:rPr>
                          <w:color w:val="FF0000"/>
                          <w:sz w:val="18"/>
                        </w:rPr>
                        <w:t>。</w:t>
                      </w:r>
                      <w:r>
                        <w:rPr>
                          <w:rFonts w:hint="eastAsia"/>
                          <w:color w:val="FF0000"/>
                          <w:sz w:val="18"/>
                        </w:rPr>
                        <w:t>通知</w:t>
                      </w:r>
                      <w:r>
                        <w:rPr>
                          <w:color w:val="FF0000"/>
                          <w:sz w:val="18"/>
                        </w:rPr>
                        <w:t>は</w:t>
                      </w:r>
                      <w:r>
                        <w:rPr>
                          <w:rFonts w:hint="eastAsia"/>
                          <w:color w:val="FF0000"/>
                          <w:sz w:val="18"/>
                        </w:rPr>
                        <w:t>、</w:t>
                      </w:r>
                      <w:r w:rsidRPr="00714725">
                        <w:rPr>
                          <w:rFonts w:hint="eastAsia"/>
                          <w:color w:val="FF0000"/>
                          <w:sz w:val="18"/>
                        </w:rPr>
                        <w:t>書面又は電磁的方法により通知をする方法で行われなければなりません。</w:t>
                      </w:r>
                      <w:r>
                        <w:rPr>
                          <w:rFonts w:hint="eastAsia"/>
                          <w:color w:val="FF0000"/>
                          <w:sz w:val="18"/>
                        </w:rPr>
                        <w:t>（</w:t>
                      </w:r>
                      <w:r w:rsidRPr="00714725">
                        <w:rPr>
                          <w:rFonts w:hint="eastAsia"/>
                          <w:color w:val="FF0000"/>
                          <w:sz w:val="18"/>
                        </w:rPr>
                        <w:t>電</w:t>
                      </w:r>
                      <w:r>
                        <w:rPr>
                          <w:rFonts w:hint="eastAsia"/>
                          <w:color w:val="FF0000"/>
                          <w:sz w:val="18"/>
                        </w:rPr>
                        <w:t>磁的方法で通知をする場合には、個別</w:t>
                      </w:r>
                      <w:r>
                        <w:rPr>
                          <w:color w:val="FF0000"/>
                          <w:sz w:val="18"/>
                        </w:rPr>
                        <w:t>に</w:t>
                      </w:r>
                      <w:r>
                        <w:rPr>
                          <w:rFonts w:hint="eastAsia"/>
                          <w:color w:val="FF0000"/>
                          <w:sz w:val="18"/>
                        </w:rPr>
                        <w:t>評議員の承諾が必要）</w:t>
                      </w:r>
                    </w:p>
                    <w:p w:rsidR="00354C4D" w:rsidRPr="00C650E8" w:rsidRDefault="00354C4D" w:rsidP="002E2E9A">
                      <w:pPr>
                        <w:ind w:leftChars="100" w:left="210" w:firstLineChars="100" w:firstLine="180"/>
                        <w:rPr>
                          <w:color w:val="FF0000"/>
                          <w:sz w:val="18"/>
                        </w:rPr>
                      </w:pPr>
                      <w:r w:rsidRPr="00C650E8">
                        <w:rPr>
                          <w:rFonts w:hint="eastAsia"/>
                          <w:color w:val="FF0000"/>
                          <w:sz w:val="18"/>
                        </w:rPr>
                        <w:t>①評議員会の日時及び場所</w:t>
                      </w:r>
                    </w:p>
                    <w:p w:rsidR="0028072D" w:rsidRDefault="00354C4D" w:rsidP="0028072D">
                      <w:pPr>
                        <w:ind w:leftChars="100" w:left="210" w:firstLineChars="100" w:firstLine="180"/>
                        <w:rPr>
                          <w:color w:val="FF0000"/>
                          <w:sz w:val="18"/>
                        </w:rPr>
                      </w:pPr>
                      <w:r w:rsidRPr="00C650E8">
                        <w:rPr>
                          <w:rFonts w:hint="eastAsia"/>
                          <w:color w:val="FF0000"/>
                          <w:sz w:val="18"/>
                        </w:rPr>
                        <w:t>②評議員会の目的である事項がある場合は当該事項</w:t>
                      </w:r>
                    </w:p>
                    <w:p w:rsidR="00354C4D" w:rsidRDefault="00354C4D" w:rsidP="0028072D">
                      <w:pPr>
                        <w:ind w:leftChars="186" w:left="567" w:hangingChars="98" w:hanging="176"/>
                        <w:rPr>
                          <w:color w:val="FF0000"/>
                          <w:sz w:val="18"/>
                        </w:rPr>
                      </w:pPr>
                      <w:r w:rsidRPr="00C650E8">
                        <w:rPr>
                          <w:rFonts w:hint="eastAsia"/>
                          <w:color w:val="FF0000"/>
                          <w:sz w:val="18"/>
                        </w:rPr>
                        <w:t>③評議員会の目的である事項に係る議案（当該目的である事項が議案となるものを除く。）の概要（議案が確定していない場合はその旨。</w:t>
                      </w:r>
                    </w:p>
                    <w:p w:rsidR="00354C4D" w:rsidRDefault="00354C4D" w:rsidP="00714725">
                      <w:pPr>
                        <w:rPr>
                          <w:color w:val="FF0000"/>
                          <w:sz w:val="18"/>
                        </w:rPr>
                      </w:pPr>
                      <w:r>
                        <w:rPr>
                          <w:rFonts w:hint="eastAsia"/>
                          <w:color w:val="FF0000"/>
                          <w:sz w:val="18"/>
                        </w:rPr>
                        <w:t>・出欠確認のために出欠回答票等を同封</w:t>
                      </w:r>
                      <w:r>
                        <w:rPr>
                          <w:color w:val="FF0000"/>
                          <w:sz w:val="18"/>
                        </w:rPr>
                        <w:t>する</w:t>
                      </w:r>
                      <w:r>
                        <w:rPr>
                          <w:rFonts w:hint="eastAsia"/>
                          <w:color w:val="FF0000"/>
                          <w:sz w:val="18"/>
                        </w:rPr>
                        <w:t>ことも</w:t>
                      </w:r>
                      <w:r>
                        <w:rPr>
                          <w:color w:val="FF0000"/>
                          <w:sz w:val="18"/>
                        </w:rPr>
                        <w:t>可能です。</w:t>
                      </w:r>
                    </w:p>
                    <w:p w:rsidR="00354C4D" w:rsidRDefault="00354C4D" w:rsidP="00714725">
                      <w:pPr>
                        <w:ind w:left="180" w:hangingChars="100" w:hanging="180"/>
                        <w:rPr>
                          <w:color w:val="FF0000"/>
                          <w:sz w:val="18"/>
                        </w:rPr>
                      </w:pPr>
                      <w:r>
                        <w:rPr>
                          <w:rFonts w:hint="eastAsia"/>
                          <w:color w:val="FF0000"/>
                          <w:sz w:val="18"/>
                        </w:rPr>
                        <w:t>・決議に特別の利害関係を有する評議員</w:t>
                      </w:r>
                      <w:r>
                        <w:rPr>
                          <w:color w:val="FF0000"/>
                          <w:sz w:val="18"/>
                        </w:rPr>
                        <w:t>の</w:t>
                      </w:r>
                      <w:r>
                        <w:rPr>
                          <w:rFonts w:hint="eastAsia"/>
                          <w:color w:val="FF0000"/>
                          <w:sz w:val="18"/>
                        </w:rPr>
                        <w:t>確認</w:t>
                      </w:r>
                      <w:r>
                        <w:rPr>
                          <w:color w:val="FF0000"/>
                          <w:sz w:val="18"/>
                        </w:rPr>
                        <w:t>については</w:t>
                      </w:r>
                      <w:r>
                        <w:rPr>
                          <w:rFonts w:hint="eastAsia"/>
                          <w:color w:val="FF0000"/>
                          <w:sz w:val="18"/>
                        </w:rPr>
                        <w:t>理事の招集通知</w:t>
                      </w:r>
                      <w:r>
                        <w:rPr>
                          <w:color w:val="FF0000"/>
                          <w:sz w:val="18"/>
                        </w:rPr>
                        <w:t>の場合と</w:t>
                      </w:r>
                      <w:r>
                        <w:rPr>
                          <w:rFonts w:hint="eastAsia"/>
                          <w:color w:val="FF0000"/>
                          <w:sz w:val="18"/>
                        </w:rPr>
                        <w:t>同様</w:t>
                      </w:r>
                      <w:r>
                        <w:rPr>
                          <w:color w:val="FF0000"/>
                          <w:sz w:val="18"/>
                        </w:rPr>
                        <w:t>です。</w:t>
                      </w:r>
                    </w:p>
                    <w:p w:rsidR="00354C4D" w:rsidRDefault="00354C4D" w:rsidP="00714725">
                      <w:pPr>
                        <w:ind w:left="180" w:hangingChars="100" w:hanging="180"/>
                        <w:rPr>
                          <w:color w:val="FF0000"/>
                          <w:sz w:val="18"/>
                        </w:rPr>
                      </w:pPr>
                    </w:p>
                    <w:p w:rsidR="00354C4D" w:rsidRDefault="00354C4D" w:rsidP="00714725">
                      <w:pPr>
                        <w:ind w:left="180" w:hangingChars="100" w:hanging="180"/>
                        <w:rPr>
                          <w:color w:val="FF0000"/>
                          <w:sz w:val="18"/>
                        </w:rPr>
                      </w:pPr>
                      <w:r>
                        <w:rPr>
                          <w:rFonts w:hint="eastAsia"/>
                          <w:color w:val="FF0000"/>
                          <w:sz w:val="18"/>
                        </w:rPr>
                        <w:t>（</w:t>
                      </w:r>
                      <w:r w:rsidRPr="002E2E9A">
                        <w:rPr>
                          <w:rFonts w:hint="eastAsia"/>
                          <w:color w:val="FF0000"/>
                          <w:sz w:val="18"/>
                        </w:rPr>
                        <w:t>定時評議員会</w:t>
                      </w:r>
                      <w:r>
                        <w:rPr>
                          <w:rFonts w:hint="eastAsia"/>
                          <w:color w:val="FF0000"/>
                          <w:sz w:val="18"/>
                        </w:rPr>
                        <w:t>関係）</w:t>
                      </w:r>
                    </w:p>
                    <w:p w:rsidR="00354C4D" w:rsidRDefault="00354C4D" w:rsidP="00714725">
                      <w:pPr>
                        <w:ind w:left="180" w:hangingChars="100" w:hanging="180"/>
                        <w:rPr>
                          <w:color w:val="FF0000"/>
                          <w:sz w:val="18"/>
                        </w:rPr>
                      </w:pPr>
                      <w:r>
                        <w:rPr>
                          <w:rFonts w:hint="eastAsia"/>
                          <w:color w:val="FF0000"/>
                          <w:sz w:val="18"/>
                        </w:rPr>
                        <w:t>・</w:t>
                      </w:r>
                      <w:r w:rsidRPr="002E2E9A">
                        <w:rPr>
                          <w:rFonts w:hint="eastAsia"/>
                          <w:color w:val="FF0000"/>
                          <w:sz w:val="18"/>
                        </w:rPr>
                        <w:t>定時評議員会</w:t>
                      </w:r>
                      <w:r>
                        <w:rPr>
                          <w:rFonts w:hint="eastAsia"/>
                          <w:color w:val="FF0000"/>
                          <w:sz w:val="18"/>
                        </w:rPr>
                        <w:t>の場合も、</w:t>
                      </w:r>
                      <w:r w:rsidRPr="002E2E9A">
                        <w:rPr>
                          <w:rFonts w:hint="eastAsia"/>
                          <w:color w:val="FF0000"/>
                          <w:sz w:val="18"/>
                        </w:rPr>
                        <w:t>招集通知の送付期限自体は、原則どおり</w:t>
                      </w:r>
                      <w:r>
                        <w:rPr>
                          <w:rFonts w:hint="eastAsia"/>
                          <w:color w:val="FF0000"/>
                          <w:sz w:val="18"/>
                        </w:rPr>
                        <w:t>1</w:t>
                      </w:r>
                      <w:r w:rsidRPr="002E2E9A">
                        <w:rPr>
                          <w:rFonts w:hint="eastAsia"/>
                          <w:color w:val="FF0000"/>
                          <w:sz w:val="18"/>
                        </w:rPr>
                        <w:t>週間</w:t>
                      </w:r>
                      <w:r>
                        <w:rPr>
                          <w:rFonts w:hint="eastAsia"/>
                          <w:color w:val="FF0000"/>
                          <w:sz w:val="18"/>
                        </w:rPr>
                        <w:t>前までとなりますが、計算書類等の備え置きの関係により、理事会と定時</w:t>
                      </w:r>
                      <w:r>
                        <w:rPr>
                          <w:color w:val="FF0000"/>
                          <w:sz w:val="18"/>
                        </w:rPr>
                        <w:t>評議員会</w:t>
                      </w:r>
                      <w:r>
                        <w:rPr>
                          <w:rFonts w:hint="eastAsia"/>
                          <w:color w:val="FF0000"/>
                          <w:sz w:val="18"/>
                        </w:rPr>
                        <w:t>の間隔</w:t>
                      </w:r>
                      <w:r>
                        <w:rPr>
                          <w:color w:val="FF0000"/>
                          <w:sz w:val="18"/>
                        </w:rPr>
                        <w:t>を</w:t>
                      </w:r>
                      <w:r>
                        <w:rPr>
                          <w:rFonts w:hint="eastAsia"/>
                          <w:color w:val="FF0000"/>
                          <w:sz w:val="18"/>
                        </w:rPr>
                        <w:t>2</w:t>
                      </w:r>
                      <w:r>
                        <w:rPr>
                          <w:rFonts w:hint="eastAsia"/>
                          <w:color w:val="FF0000"/>
                          <w:sz w:val="18"/>
                        </w:rPr>
                        <w:t>週間</w:t>
                      </w:r>
                      <w:r>
                        <w:rPr>
                          <w:color w:val="FF0000"/>
                          <w:sz w:val="18"/>
                        </w:rPr>
                        <w:t>（</w:t>
                      </w:r>
                      <w:r>
                        <w:rPr>
                          <w:rFonts w:hint="eastAsia"/>
                          <w:color w:val="FF0000"/>
                          <w:sz w:val="18"/>
                        </w:rPr>
                        <w:t>中</w:t>
                      </w:r>
                      <w:r>
                        <w:rPr>
                          <w:color w:val="FF0000"/>
                          <w:sz w:val="18"/>
                        </w:rPr>
                        <w:t>14</w:t>
                      </w:r>
                      <w:r>
                        <w:rPr>
                          <w:rFonts w:hint="eastAsia"/>
                          <w:color w:val="FF0000"/>
                          <w:sz w:val="18"/>
                        </w:rPr>
                        <w:t>日）あける必要があります。</w:t>
                      </w:r>
                    </w:p>
                    <w:p w:rsidR="00354C4D" w:rsidRPr="00714725" w:rsidRDefault="00354C4D" w:rsidP="00714725">
                      <w:pPr>
                        <w:ind w:left="180" w:hangingChars="100" w:hanging="180"/>
                        <w:rPr>
                          <w:color w:val="FF0000"/>
                          <w:sz w:val="18"/>
                        </w:rPr>
                      </w:pPr>
                      <w:r>
                        <w:rPr>
                          <w:rFonts w:hint="eastAsia"/>
                          <w:color w:val="FF0000"/>
                          <w:sz w:val="18"/>
                        </w:rPr>
                        <w:t>・</w:t>
                      </w:r>
                      <w:r w:rsidRPr="00714725">
                        <w:rPr>
                          <w:rFonts w:hint="eastAsia"/>
                          <w:color w:val="FF0000"/>
                          <w:sz w:val="18"/>
                        </w:rPr>
                        <w:t>定時評議員会の招集の際には、</w:t>
                      </w:r>
                      <w:r>
                        <w:rPr>
                          <w:rFonts w:hint="eastAsia"/>
                          <w:color w:val="FF0000"/>
                          <w:sz w:val="18"/>
                        </w:rPr>
                        <w:t>原則</w:t>
                      </w:r>
                      <w:r>
                        <w:rPr>
                          <w:color w:val="FF0000"/>
                          <w:sz w:val="18"/>
                        </w:rPr>
                        <w:t>として</w:t>
                      </w:r>
                      <w:r>
                        <w:rPr>
                          <w:rFonts w:hint="eastAsia"/>
                          <w:color w:val="FF0000"/>
                          <w:sz w:val="18"/>
                        </w:rPr>
                        <w:t>、</w:t>
                      </w:r>
                      <w:r w:rsidRPr="00714725">
                        <w:rPr>
                          <w:rFonts w:hint="eastAsia"/>
                          <w:color w:val="FF0000"/>
                          <w:sz w:val="18"/>
                        </w:rPr>
                        <w:t>理事会の承認を受けた計算書類及び事業報告並びに監査報告を各評</w:t>
                      </w:r>
                    </w:p>
                    <w:p w:rsidR="00354C4D" w:rsidRPr="00714725" w:rsidRDefault="00354C4D" w:rsidP="00C650E8">
                      <w:pPr>
                        <w:ind w:leftChars="100" w:left="210"/>
                        <w:rPr>
                          <w:color w:val="FF0000"/>
                          <w:sz w:val="18"/>
                        </w:rPr>
                      </w:pPr>
                      <w:r w:rsidRPr="00714725">
                        <w:rPr>
                          <w:rFonts w:hint="eastAsia"/>
                          <w:color w:val="FF0000"/>
                          <w:sz w:val="18"/>
                        </w:rPr>
                        <w:t>議員に対して提供する必要があります。</w:t>
                      </w:r>
                    </w:p>
                  </w:txbxContent>
                </v:textbox>
              </v:shape>
            </w:pict>
          </mc:Fallback>
        </mc:AlternateContent>
      </w:r>
      <w:bookmarkStart w:id="0" w:name="_GoBack"/>
      <w:bookmarkEnd w:id="0"/>
    </w:p>
    <w:sectPr w:rsidR="00800361"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4D" w:rsidRDefault="00354C4D" w:rsidP="00CB3AC3">
      <w:r>
        <w:separator/>
      </w:r>
    </w:p>
  </w:endnote>
  <w:endnote w:type="continuationSeparator" w:id="0">
    <w:p w:rsidR="00354C4D" w:rsidRDefault="00354C4D"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4D" w:rsidRDefault="00354C4D" w:rsidP="00CB3AC3">
      <w:r>
        <w:separator/>
      </w:r>
    </w:p>
  </w:footnote>
  <w:footnote w:type="continuationSeparator" w:id="0">
    <w:p w:rsidR="00354C4D" w:rsidRDefault="00354C4D"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C51"/>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