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rsidR="0010649C" w:rsidRPr="0010649C" w:rsidRDefault="0010649C" w:rsidP="0010649C">
      <w:pPr>
        <w:jc w:val="right"/>
        <w:rPr>
          <w:rFonts w:ascii="ＭＳ 明朝" w:eastAsia="ＭＳ 明朝" w:hAnsi="ＭＳ 明朝" w:cs="Times New Roman"/>
          <w:sz w:val="24"/>
          <w:szCs w:val="24"/>
        </w:rPr>
      </w:pPr>
    </w:p>
    <w:p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rsidR="0010649C" w:rsidRPr="0010649C" w:rsidRDefault="0010649C" w:rsidP="0010649C">
      <w:pPr>
        <w:snapToGrid w:val="0"/>
        <w:rPr>
          <w:rFonts w:ascii="ＭＳ 明朝" w:eastAsia="ＭＳ 明朝" w:hAnsi="Century" w:cs="Times New Roman"/>
          <w:sz w:val="24"/>
          <w:szCs w:val="24"/>
        </w:rPr>
      </w:pPr>
    </w:p>
    <w:p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bookmarkStart w:id="0" w:name="_GoBack"/>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bookmarkEnd w:id="0"/>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snapToGrid w:val="0"/>
        <w:rPr>
          <w:rFonts w:ascii="ＭＳ 明朝" w:eastAsia="ＭＳ 明朝" w:hAnsi="ＭＳ 明朝" w:cs="Times New Roman"/>
          <w:sz w:val="24"/>
          <w:szCs w:val="24"/>
        </w:rPr>
      </w:pPr>
    </w:p>
    <w:p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rsidR="0010649C" w:rsidRPr="00112576" w:rsidRDefault="0010649C" w:rsidP="0010649C">
      <w:pPr>
        <w:rPr>
          <w:rFonts w:ascii="ＭＳ 明朝" w:eastAsia="ＭＳ 明朝" w:hAnsi="ＭＳ 明朝" w:cs="Times New Roman"/>
          <w:sz w:val="24"/>
          <w:szCs w:val="24"/>
        </w:rPr>
      </w:pPr>
    </w:p>
    <w:p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rsidR="0010649C" w:rsidRPr="0010649C" w:rsidRDefault="0010649C" w:rsidP="0010649C">
      <w:pPr>
        <w:snapToGrid w:val="0"/>
        <w:jc w:val="center"/>
        <w:rPr>
          <w:rFonts w:ascii="ＭＳ 明朝" w:eastAsia="ＭＳ 明朝" w:hAnsi="ＭＳ 明朝" w:cs="Times New Roman"/>
          <w:position w:val="32"/>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ind w:leftChars="73" w:left="139"/>
        <w:rPr>
          <w:rFonts w:ascii="ＭＳ 明朝" w:eastAsia="ＭＳ 明朝" w:hAnsi="Century" w:cs="Times New Roman"/>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10649C" w:rsidRPr="0010649C" w:rsidTr="007E0892">
        <w:trPr>
          <w:trHeight w:val="420"/>
        </w:trPr>
        <w:tc>
          <w:tcPr>
            <w:tcW w:w="1134" w:type="dxa"/>
            <w:shd w:val="clear" w:color="auto" w:fill="auto"/>
            <w:vAlign w:val="center"/>
          </w:tcPr>
          <w:p w:rsidR="0010649C" w:rsidRPr="0010649C" w:rsidRDefault="0010649C" w:rsidP="0010649C">
            <w:pPr>
              <w:snapToGrid w:val="0"/>
              <w:ind w:firstLineChars="50" w:firstLine="110"/>
              <w:rPr>
                <w:rFonts w:ascii="ＭＳ 明朝" w:eastAsia="ＭＳ 明朝" w:hAnsi="Century" w:cs="Times New Roman"/>
                <w:sz w:val="24"/>
                <w:szCs w:val="24"/>
              </w:rPr>
            </w:pPr>
            <w:r w:rsidRPr="0010649C">
              <w:rPr>
                <w:rFonts w:ascii="ＭＳ 明朝" w:eastAsia="ＭＳ 明朝" w:hAnsi="Century" w:cs="Times New Roman" w:hint="eastAsia"/>
                <w:sz w:val="24"/>
                <w:szCs w:val="24"/>
              </w:rPr>
              <w:t>掲載月</w:t>
            </w:r>
          </w:p>
        </w:tc>
        <w:tc>
          <w:tcPr>
            <w:tcW w:w="1809"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希望月に○表示</w:t>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枠数</w:t>
            </w:r>
          </w:p>
        </w:tc>
        <w:tc>
          <w:tcPr>
            <w:tcW w:w="3969"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１枠あたりの広告掲載料</w:t>
            </w:r>
          </w:p>
        </w:tc>
      </w:tr>
      <w:tr w:rsidR="0010649C" w:rsidRPr="0010649C" w:rsidTr="007E0892">
        <w:trPr>
          <w:trHeight w:val="386"/>
        </w:trPr>
        <w:tc>
          <w:tcPr>
            <w:tcW w:w="1134" w:type="dxa"/>
            <w:shd w:val="clear" w:color="auto" w:fill="auto"/>
            <w:vAlign w:val="center"/>
          </w:tcPr>
          <w:p w:rsidR="0010649C" w:rsidRPr="0010649C" w:rsidRDefault="0094605D"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２</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1" w:name="Text27"/>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1"/>
          </w:p>
        </w:tc>
        <w:bookmarkStart w:id="2" w:name="Text30"/>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2"/>
          </w:p>
        </w:tc>
        <w:tc>
          <w:tcPr>
            <w:tcW w:w="396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3" w:name="Text33"/>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3"/>
            <w:r w:rsidRPr="0010649C">
              <w:rPr>
                <w:rFonts w:ascii="ＭＳ 明朝" w:eastAsia="ＭＳ 明朝" w:hAnsi="Century" w:cs="Times New Roman" w:hint="eastAsia"/>
                <w:sz w:val="24"/>
                <w:szCs w:val="24"/>
              </w:rPr>
              <w:t>★（税込）</w:t>
            </w:r>
          </w:p>
        </w:tc>
      </w:tr>
      <w:tr w:rsidR="0010649C" w:rsidRPr="0010649C" w:rsidTr="007E0892">
        <w:trPr>
          <w:trHeight w:val="386"/>
        </w:trPr>
        <w:tc>
          <w:tcPr>
            <w:tcW w:w="1134" w:type="dxa"/>
            <w:shd w:val="clear" w:color="auto" w:fill="auto"/>
            <w:vAlign w:val="center"/>
          </w:tcPr>
          <w:p w:rsidR="0010649C" w:rsidRPr="0010649C" w:rsidRDefault="0094605D"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３</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r w:rsidR="0010649C" w:rsidRPr="0010649C" w:rsidTr="007E0892">
        <w:trPr>
          <w:trHeight w:val="386"/>
        </w:trPr>
        <w:tc>
          <w:tcPr>
            <w:tcW w:w="1134" w:type="dxa"/>
            <w:shd w:val="clear" w:color="auto" w:fill="auto"/>
            <w:vAlign w:val="center"/>
          </w:tcPr>
          <w:p w:rsidR="0010649C" w:rsidRPr="0010649C" w:rsidRDefault="0094605D"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４</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bl>
    <w:p w:rsidR="00B153F3" w:rsidRDefault="00B153F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tbl>
      <w:tblPr>
        <w:tblStyle w:val="a3"/>
        <w:tblW w:w="0" w:type="auto"/>
        <w:tblLook w:val="04A0" w:firstRow="1" w:lastRow="0" w:firstColumn="1" w:lastColumn="0" w:noHBand="0" w:noVBand="1"/>
      </w:tblPr>
      <w:tblGrid>
        <w:gridCol w:w="9911"/>
      </w:tblGrid>
      <w:tr w:rsidR="00B53ADB" w:rsidRPr="00B53ADB" w:rsidTr="00B53ADB">
        <w:tc>
          <w:tcPr>
            <w:tcW w:w="9911" w:type="dxa"/>
          </w:tcPr>
          <w:p w:rsidR="00B53ADB" w:rsidRPr="00B53ADB" w:rsidRDefault="00B53ADB" w:rsidP="00B53ADB">
            <w:pPr>
              <w:autoSpaceDE w:val="0"/>
              <w:autoSpaceDN w:val="0"/>
              <w:adjustRightInd w:val="0"/>
              <w:spacing w:line="320" w:lineRule="exact"/>
              <w:jc w:val="center"/>
              <w:rPr>
                <w:rFonts w:ascii="ＭＳ 明朝" w:eastAsia="ＭＳ 明朝" w:hAnsi="ＭＳ 明朝" w:cs="MS-Mincho"/>
                <w:kern w:val="0"/>
                <w:sz w:val="24"/>
                <w:szCs w:val="24"/>
              </w:rPr>
            </w:pPr>
            <w:r w:rsidRPr="00B53ADB">
              <w:rPr>
                <w:rFonts w:ascii="ＭＳ 明朝" w:eastAsia="ＭＳ 明朝" w:hAnsi="ＭＳ 明朝" w:cs="MS-Mincho" w:hint="eastAsia"/>
                <w:kern w:val="0"/>
                <w:sz w:val="24"/>
                <w:szCs w:val="24"/>
              </w:rPr>
              <w:lastRenderedPageBreak/>
              <w:t>誓</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約</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事</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項</w:t>
            </w:r>
          </w:p>
        </w:tc>
      </w:tr>
      <w:tr w:rsidR="00B53ADB" w:rsidRPr="00B53ADB" w:rsidTr="00B53ADB">
        <w:tc>
          <w:tcPr>
            <w:tcW w:w="9911" w:type="dxa"/>
          </w:tcPr>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申込みにあたり、次の事項を誓約します。</w:t>
            </w:r>
          </w:p>
          <w:p w:rsidR="00B53ADB" w:rsidRPr="00B53ADB" w:rsidRDefault="00B53ADB" w:rsidP="00B53ADB">
            <w:pPr>
              <w:autoSpaceDE w:val="0"/>
              <w:autoSpaceDN w:val="0"/>
              <w:adjustRightInd w:val="0"/>
              <w:spacing w:line="320" w:lineRule="exact"/>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次の各号のいずれかに該当する者ではありません。</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B53ADB">
              <w:rPr>
                <w:rFonts w:ascii="ＭＳ 明朝" w:eastAsia="ＭＳ 明朝" w:hAnsi="ＭＳ 明朝" w:cs="MS-Mincho"/>
                <w:spacing w:val="-10"/>
                <w:kern w:val="0"/>
                <w:szCs w:val="21"/>
              </w:rPr>
              <w:t>3</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77</w:t>
            </w:r>
            <w:r w:rsidRPr="00B53ADB">
              <w:rPr>
                <w:rFonts w:ascii="ＭＳ 明朝" w:eastAsia="ＭＳ 明朝" w:hAnsi="ＭＳ 明朝" w:cs="MS-Mincho" w:hint="eastAsia"/>
                <w:spacing w:val="-10"/>
                <w:kern w:val="0"/>
                <w:szCs w:val="21"/>
              </w:rPr>
              <w:t>号。以下「暴対法」という。）第</w:t>
            </w:r>
            <w:r w:rsidRPr="00B53ADB">
              <w:rPr>
                <w:rFonts w:ascii="ＭＳ 明朝" w:eastAsia="ＭＳ 明朝" w:hAnsi="ＭＳ 明朝" w:cs="MS-Mincho"/>
                <w:spacing w:val="-10"/>
                <w:kern w:val="0"/>
                <w:szCs w:val="21"/>
              </w:rPr>
              <w:t>32</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1</w:t>
            </w:r>
            <w:r w:rsidRPr="00B53ADB">
              <w:rPr>
                <w:rFonts w:ascii="ＭＳ 明朝" w:eastAsia="ＭＳ 明朝" w:hAnsi="ＭＳ 明朝" w:cs="MS-Mincho" w:hint="eastAsia"/>
                <w:spacing w:val="-10"/>
                <w:kern w:val="0"/>
                <w:szCs w:val="21"/>
              </w:rPr>
              <w:t>項各号に掲げる者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(2) </w:t>
            </w:r>
            <w:r w:rsidRPr="00B53ADB">
              <w:rPr>
                <w:rFonts w:ascii="ＭＳ 明朝" w:eastAsia="ＭＳ 明朝" w:hAnsi="ＭＳ 明朝" w:cs="MS-Mincho" w:hint="eastAsia"/>
                <w:spacing w:val="-10"/>
                <w:kern w:val="0"/>
                <w:szCs w:val="21"/>
              </w:rPr>
              <w:t>次のいずれかに該当する者でその事実があった後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年間経過していない者（当該事実と同一の事由により名古屋市指名停止要綱（</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財用第</w:t>
            </w:r>
            <w:r w:rsidRPr="00B53ADB">
              <w:rPr>
                <w:rFonts w:ascii="ＭＳ 明朝" w:eastAsia="ＭＳ 明朝" w:hAnsi="ＭＳ 明朝" w:cs="MS-Mincho"/>
                <w:spacing w:val="-10"/>
                <w:kern w:val="0"/>
                <w:szCs w:val="21"/>
              </w:rPr>
              <w:t xml:space="preserve"> 5</w:t>
            </w:r>
            <w:r w:rsidRPr="00B53ADB">
              <w:rPr>
                <w:rFonts w:ascii="ＭＳ 明朝" w:eastAsia="ＭＳ 明朝" w:hAnsi="ＭＳ 明朝" w:cs="MS-Mincho" w:hint="eastAsia"/>
                <w:spacing w:val="-10"/>
                <w:kern w:val="0"/>
                <w:szCs w:val="21"/>
              </w:rPr>
              <w:t>号）に基づく指名停止（以下「指名停止」という。）を受けている者を除く。）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契約の履行にあたり、故意に工事、製造その他の役務を粗雑に行い、又は物件の品質若しくは数量に関して不正の行為をした者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ウ</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落札者が契約を締結すること又は契約者が契約を履行することを妨げた者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エ</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地方自治法（昭和</w:t>
            </w:r>
            <w:r w:rsidRPr="00B53ADB">
              <w:rPr>
                <w:rFonts w:ascii="ＭＳ 明朝" w:eastAsia="ＭＳ 明朝" w:hAnsi="ＭＳ 明朝" w:cs="MS-Mincho"/>
                <w:spacing w:val="-10"/>
                <w:kern w:val="0"/>
                <w:szCs w:val="21"/>
              </w:rPr>
              <w:t>22</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67</w:t>
            </w:r>
            <w:r w:rsidRPr="00B53ADB">
              <w:rPr>
                <w:rFonts w:ascii="ＭＳ 明朝" w:eastAsia="ＭＳ 明朝" w:hAnsi="ＭＳ 明朝" w:cs="MS-Mincho" w:hint="eastAsia"/>
                <w:spacing w:val="-10"/>
                <w:kern w:val="0"/>
                <w:szCs w:val="21"/>
              </w:rPr>
              <w:t>号）第</w:t>
            </w:r>
            <w:r w:rsidRPr="00B53ADB">
              <w:rPr>
                <w:rFonts w:ascii="ＭＳ 明朝" w:eastAsia="ＭＳ 明朝" w:hAnsi="ＭＳ 明朝" w:cs="MS-Mincho"/>
                <w:spacing w:val="-10"/>
                <w:kern w:val="0"/>
                <w:szCs w:val="21"/>
              </w:rPr>
              <w:t xml:space="preserve"> 234</w:t>
            </w:r>
            <w:r w:rsidRPr="00B53ADB">
              <w:rPr>
                <w:rFonts w:ascii="ＭＳ 明朝" w:eastAsia="ＭＳ 明朝" w:hAnsi="ＭＳ 明朝" w:cs="MS-Mincho" w:hint="eastAsia"/>
                <w:spacing w:val="-10"/>
                <w:kern w:val="0"/>
                <w:szCs w:val="21"/>
              </w:rPr>
              <w:t>条の</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第</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項の規定による監督又は検査の実施にあたり職員の職務の執行を妨げた者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オ</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正当な理由がなくて契約を履行しなかった者（第</w:t>
            </w:r>
            <w:r w:rsidRPr="00B53ADB">
              <w:rPr>
                <w:rFonts w:ascii="ＭＳ 明朝" w:eastAsia="ＭＳ 明朝" w:hAnsi="ＭＳ 明朝" w:cs="MS-Mincho"/>
                <w:spacing w:val="-10"/>
                <w:kern w:val="0"/>
                <w:szCs w:val="21"/>
              </w:rPr>
              <w:t>13</w:t>
            </w:r>
            <w:r w:rsidRPr="00B53ADB">
              <w:rPr>
                <w:rFonts w:ascii="ＭＳ 明朝" w:eastAsia="ＭＳ 明朝" w:hAnsi="ＭＳ 明朝" w:cs="MS-Mincho" w:hint="eastAsia"/>
                <w:spacing w:val="-10"/>
                <w:kern w:val="0"/>
                <w:szCs w:val="21"/>
              </w:rPr>
              <w:t>号に該当する者を除く。）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カ</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アからオまでの一に該当する事実があった後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年を経過しない者を契約の履行にあたり代理人、支配人その他の使用人として使用した者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(3) </w:t>
            </w:r>
            <w:r w:rsidRPr="00B53ADB">
              <w:rPr>
                <w:rFonts w:ascii="ＭＳ 明朝" w:eastAsia="ＭＳ 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会社更生法（平成</w:t>
            </w:r>
            <w:r w:rsidRPr="00B53ADB">
              <w:rPr>
                <w:rFonts w:ascii="ＭＳ 明朝" w:eastAsia="ＭＳ 明朝" w:hAnsi="ＭＳ 明朝" w:cs="MS-Mincho"/>
                <w:spacing w:val="-10"/>
                <w:kern w:val="0"/>
                <w:szCs w:val="21"/>
              </w:rPr>
              <w:t xml:space="preserve">14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154 </w:t>
            </w:r>
            <w:r w:rsidRPr="00B53ADB">
              <w:rPr>
                <w:rFonts w:ascii="ＭＳ 明朝" w:eastAsia="ＭＳ 明朝" w:hAnsi="ＭＳ 明朝" w:cs="MS-Mincho" w:hint="eastAsia"/>
                <w:spacing w:val="-10"/>
                <w:kern w:val="0"/>
                <w:szCs w:val="21"/>
              </w:rPr>
              <w:t>号）に基づき更生手続開始の申立てがなされている者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民事再生法（平成</w:t>
            </w:r>
            <w:r w:rsidRPr="00B53ADB">
              <w:rPr>
                <w:rFonts w:ascii="ＭＳ 明朝" w:eastAsia="ＭＳ 明朝" w:hAnsi="ＭＳ 明朝" w:cs="MS-Mincho"/>
                <w:spacing w:val="-10"/>
                <w:kern w:val="0"/>
                <w:szCs w:val="21"/>
              </w:rPr>
              <w:t xml:space="preserve">11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225 </w:t>
            </w:r>
            <w:r w:rsidRPr="00B53ADB">
              <w:rPr>
                <w:rFonts w:ascii="ＭＳ 明朝" w:eastAsia="ＭＳ 明朝" w:hAnsi="ＭＳ 明朝" w:cs="MS-Mincho" w:hint="eastAsia"/>
                <w:spacing w:val="-10"/>
                <w:kern w:val="0"/>
                <w:szCs w:val="21"/>
              </w:rPr>
              <w:t>号）に基づき再生手続開始の申立てがなされている者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(4) </w:t>
            </w:r>
            <w:r w:rsidRPr="00B53ADB">
              <w:rPr>
                <w:rFonts w:ascii="ＭＳ 明朝" w:eastAsia="ＭＳ 明朝" w:hAnsi="ＭＳ 明朝" w:cs="MS-Mincho" w:hint="eastAsia"/>
                <w:spacing w:val="-10"/>
                <w:kern w:val="0"/>
                <w:szCs w:val="21"/>
              </w:rPr>
              <w:t>公告の日から落札決定までの間に指名停止の期間中の者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(5) </w:t>
            </w:r>
            <w:r w:rsidRPr="00B53ADB">
              <w:rPr>
                <w:rFonts w:ascii="ＭＳ 明朝" w:eastAsia="ＭＳ 明朝" w:hAnsi="ＭＳ 明朝" w:cs="MS-Mincho" w:hint="eastAsia"/>
                <w:spacing w:val="-10"/>
                <w:kern w:val="0"/>
                <w:szCs w:val="21"/>
              </w:rPr>
              <w:t>公告の日から落札決定までの間に「名古屋市が行う契約等からの暴力団関係事業者の排除に関する合意書」（平成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28</w:t>
            </w:r>
            <w:r w:rsidRPr="00B53ADB">
              <w:rPr>
                <w:rFonts w:ascii="ＭＳ 明朝" w:eastAsia="ＭＳ 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日付け</w:t>
            </w:r>
            <w:r w:rsidRPr="00B53ADB">
              <w:rPr>
                <w:rFonts w:ascii="ＭＳ 明朝" w:eastAsia="ＭＳ 明朝" w:hAnsi="ＭＳ 明朝" w:cs="MS-Mincho"/>
                <w:spacing w:val="-10"/>
                <w:kern w:val="0"/>
                <w:szCs w:val="21"/>
              </w:rPr>
              <w:t>19</w:t>
            </w:r>
            <w:r w:rsidRPr="00B53ADB">
              <w:rPr>
                <w:rFonts w:ascii="ＭＳ 明朝" w:eastAsia="ＭＳ 明朝" w:hAnsi="ＭＳ 明朝" w:cs="MS-Mincho" w:hint="eastAsia"/>
                <w:spacing w:val="-10"/>
                <w:kern w:val="0"/>
                <w:szCs w:val="21"/>
              </w:rPr>
              <w:t>財管第</w:t>
            </w:r>
            <w:r w:rsidRPr="00B53ADB">
              <w:rPr>
                <w:rFonts w:ascii="ＭＳ 明朝" w:eastAsia="ＭＳ 明朝" w:hAnsi="ＭＳ 明朝" w:cs="MS-Mincho"/>
                <w:spacing w:val="-10"/>
                <w:kern w:val="0"/>
                <w:szCs w:val="21"/>
              </w:rPr>
              <w:t xml:space="preserve"> 253</w:t>
            </w:r>
            <w:r w:rsidRPr="00B53ADB">
              <w:rPr>
                <w:rFonts w:ascii="ＭＳ 明朝" w:eastAsia="ＭＳ 明朝" w:hAnsi="ＭＳ 明朝" w:cs="MS-Mincho" w:hint="eastAsia"/>
                <w:spacing w:val="-10"/>
                <w:kern w:val="0"/>
                <w:szCs w:val="21"/>
              </w:rPr>
              <w:t>号）に基づく排除措置を受けている者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(6) </w:t>
            </w:r>
            <w:r w:rsidRPr="00B53ADB">
              <w:rPr>
                <w:rFonts w:ascii="ＭＳ 明朝" w:eastAsia="ＭＳ 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B53ADB">
              <w:rPr>
                <w:rFonts w:ascii="ＭＳ 明朝" w:eastAsia="ＭＳ 明朝" w:hAnsi="ＭＳ 明朝" w:cs="MS-Mincho"/>
                <w:spacing w:val="-10"/>
                <w:kern w:val="0"/>
                <w:szCs w:val="21"/>
              </w:rPr>
              <w:t xml:space="preserve"> 2 </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(7) </w:t>
            </w:r>
            <w:r w:rsidRPr="00B53ADB">
              <w:rPr>
                <w:rFonts w:ascii="ＭＳ 明朝" w:eastAsia="ＭＳ 明朝" w:hAnsi="ＭＳ 明朝" w:cs="MS-Mincho" w:hint="eastAsia"/>
                <w:spacing w:val="-10"/>
                <w:kern w:val="0"/>
                <w:szCs w:val="21"/>
              </w:rPr>
              <w:t>暴力団員等がその経営又は運営に実質的に関与している者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(8) </w:t>
            </w:r>
            <w:r w:rsidRPr="00B53ADB">
              <w:rPr>
                <w:rFonts w:ascii="ＭＳ 明朝" w:eastAsia="ＭＳ 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(9) </w:t>
            </w:r>
            <w:r w:rsidRPr="00B53ADB">
              <w:rPr>
                <w:rFonts w:ascii="ＭＳ 明朝" w:eastAsia="ＭＳ 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(10)</w:t>
            </w:r>
            <w:r w:rsidRPr="00B53ADB">
              <w:rPr>
                <w:rFonts w:ascii="ＭＳ 明朝" w:eastAsia="ＭＳ 明朝" w:hAnsi="ＭＳ 明朝" w:cs="MS-Mincho" w:hint="eastAsia"/>
                <w:spacing w:val="-10"/>
                <w:kern w:val="0"/>
                <w:szCs w:val="21"/>
              </w:rPr>
              <w:t>役員等又は使用人が、暴力団又は暴力団員等と社会的に非難されるべき関係を有している者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(11)</w:t>
            </w:r>
            <w:r w:rsidRPr="00B53ADB">
              <w:rPr>
                <w:rFonts w:ascii="ＭＳ 明朝" w:eastAsia="ＭＳ 明朝" w:hAnsi="ＭＳ 明朝" w:cs="MS-Mincho" w:hint="eastAsia"/>
                <w:spacing w:val="-10"/>
                <w:kern w:val="0"/>
                <w:szCs w:val="21"/>
              </w:rPr>
              <w:t>役員等又は使用人が、前各号のいずれかに該当する者であることを知りながら、これを利用するなどしている者</w:t>
            </w:r>
          </w:p>
          <w:p w:rsidR="00B53ADB" w:rsidRPr="00B53ADB" w:rsidRDefault="00B53ADB" w:rsidP="0028372F">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(12)</w:t>
            </w:r>
            <w:r w:rsidRPr="00B53ADB">
              <w:rPr>
                <w:rFonts w:ascii="ＭＳ 明朝" w:eastAsia="ＭＳ 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B53ADB" w:rsidRPr="00B53ADB" w:rsidRDefault="00B53ADB" w:rsidP="00B53ADB">
            <w:pPr>
              <w:autoSpaceDE w:val="0"/>
              <w:autoSpaceDN w:val="0"/>
              <w:adjustRightInd w:val="0"/>
              <w:spacing w:line="320" w:lineRule="exact"/>
              <w:ind w:left="171" w:hangingChars="100" w:hanging="171"/>
              <w:jc w:val="left"/>
              <w:rPr>
                <w:rFonts w:ascii="ＭＳ 明朝" w:eastAsia="ＭＳ 明朝" w:hAnsi="ＭＳ 明朝" w:cs="MS-Mincho"/>
                <w:kern w:val="0"/>
                <w:sz w:val="24"/>
                <w:szCs w:val="24"/>
              </w:rPr>
            </w:pPr>
            <w:r w:rsidRPr="00B53ADB">
              <w:rPr>
                <w:rFonts w:ascii="ＭＳ 明朝" w:eastAsia="ＭＳ 明朝" w:hAnsi="ＭＳ 明朝" w:cs="MS-Mincho"/>
                <w:spacing w:val="-10"/>
                <w:kern w:val="0"/>
                <w:szCs w:val="21"/>
              </w:rPr>
              <w:t>2</w:t>
            </w:r>
            <w:r w:rsidRPr="00B53ADB">
              <w:rPr>
                <w:rFonts w:ascii="ＭＳ 明朝" w:eastAsia="ＭＳ 明朝" w:hAnsi="ＭＳ 明朝" w:cs="MS-Mincho" w:hint="eastAsia"/>
                <w:spacing w:val="-10"/>
                <w:kern w:val="0"/>
                <w:szCs w:val="21"/>
              </w:rPr>
              <w:t xml:space="preserve">　前項の誓約内容が、事実と相違することが判明したときは、当該事項に関して貴市が行う一切の措置について異議の申し立てを行いません。</w:t>
            </w:r>
          </w:p>
        </w:tc>
      </w:tr>
    </w:tbl>
    <w:p w:rsidR="00B53ADB" w:rsidRPr="0028372F" w:rsidRDefault="00B53ADB" w:rsidP="00B53ADB">
      <w:pPr>
        <w:spacing w:line="320" w:lineRule="exact"/>
        <w:rPr>
          <w:rFonts w:ascii="ＭＳ 明朝" w:eastAsia="ＭＳ 明朝" w:hAnsi="ＭＳ 明朝"/>
        </w:rPr>
      </w:pPr>
    </w:p>
    <w:sectPr w:rsidR="00B53ADB" w:rsidRPr="0028372F"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9C" w:rsidRDefault="0010649C" w:rsidP="0010649C">
      <w:r>
        <w:separator/>
      </w:r>
    </w:p>
  </w:endnote>
  <w:endnote w:type="continuationSeparator" w:id="0">
    <w:p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9C" w:rsidRDefault="0010649C" w:rsidP="0010649C">
      <w:r>
        <w:separator/>
      </w:r>
    </w:p>
  </w:footnote>
  <w:footnote w:type="continuationSeparator" w:id="0">
    <w:p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forms" w:enforcement="1" w:cryptProviderType="rsaAES" w:cryptAlgorithmClass="hash" w:cryptAlgorithmType="typeAny" w:cryptAlgorithmSid="14" w:cryptSpinCount="100000" w:hash="wpbwU4A6VLbGy39UBzoFLQekBXJjV4ZS2VgRL9dB/v2gB+dXK6IWrHsEqxy4Vva553kYPcoQ1ksMKfwmtZyvhQ==" w:salt="EkkOq2bLRyu5ol+te4r5QQ=="/>
  <w:defaultTabStop w:val="840"/>
  <w:drawingGridHorizontalSpacing w:val="191"/>
  <w:drawingGridVerticalSpacing w:val="2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AF"/>
    <w:rsid w:val="0010649C"/>
    <w:rsid w:val="00112576"/>
    <w:rsid w:val="0028372F"/>
    <w:rsid w:val="006E1BAE"/>
    <w:rsid w:val="008507DC"/>
    <w:rsid w:val="00862BAF"/>
    <w:rsid w:val="00915299"/>
    <w:rsid w:val="0094605D"/>
    <w:rsid w:val="009E1E78"/>
    <w:rsid w:val="00B153F3"/>
    <w:rsid w:val="00B53ADB"/>
    <w:rsid w:val="00C02B19"/>
    <w:rsid w:val="00CC7573"/>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BBBB57"/>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2</Pages>
  <Words>379</Words>
  <Characters>2165</Characters>
  <DocSecurity>0</DocSecurity>
  <Lines>18</Lines>
  <Paragraphs>5</Paragraphs>
  <ScaleCrop>false</ScaleCrop>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2024-10-07T00:01:00Z</dcterms:modified>
</cp:coreProperties>
</file>