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51" w:rsidRDefault="00CD3051">
      <w:pPr>
        <w:rPr>
          <w:rFonts w:hint="eastAsia"/>
        </w:rPr>
      </w:pPr>
      <w:bookmarkStart w:id="0" w:name="_GoBack"/>
      <w:bookmarkEnd w:id="0"/>
      <w:r>
        <w:rPr>
          <w:rFonts w:hint="eastAsia"/>
        </w:rPr>
        <w:t>様式（平成13年第</w:t>
      </w:r>
      <w:r w:rsidR="008D39D6">
        <w:rPr>
          <w:rFonts w:hint="eastAsia"/>
        </w:rPr>
        <w:t xml:space="preserve"> 5</w:t>
      </w:r>
      <w:r>
        <w:rPr>
          <w:rFonts w:hint="eastAsia"/>
        </w:rPr>
        <w:t>号</w:t>
      </w:r>
      <w:r w:rsidR="00166F5A" w:rsidRPr="00166F5A">
        <w:rPr>
          <w:rFonts w:hint="eastAsia"/>
        </w:rPr>
        <w:t>、令和元年第</w:t>
      </w:r>
      <w:r w:rsidR="008D39D6">
        <w:rPr>
          <w:rFonts w:hint="eastAsia"/>
        </w:rPr>
        <w:t xml:space="preserve"> 2</w:t>
      </w:r>
      <w:r w:rsidR="006172B3" w:rsidRPr="00166F5A">
        <w:rPr>
          <w:rFonts w:hint="eastAsia"/>
        </w:rPr>
        <w:t>号</w:t>
      </w:r>
      <w:r w:rsidR="00000E6D" w:rsidRPr="001A778C">
        <w:rPr>
          <w:rFonts w:hint="eastAsia"/>
          <w:color w:val="000000"/>
        </w:rPr>
        <w:t>、令和</w:t>
      </w:r>
      <w:r w:rsidR="008D39D6" w:rsidRPr="001A778C">
        <w:rPr>
          <w:rFonts w:hint="eastAsia"/>
          <w:color w:val="000000"/>
        </w:rPr>
        <w:t xml:space="preserve"> 5</w:t>
      </w:r>
      <w:r w:rsidR="00745E79" w:rsidRPr="001A778C">
        <w:rPr>
          <w:rFonts w:hint="eastAsia"/>
          <w:color w:val="000000"/>
        </w:rPr>
        <w:t>年第 3</w:t>
      </w:r>
      <w:r w:rsidR="00000E6D" w:rsidRPr="001A778C">
        <w:rPr>
          <w:rFonts w:hint="eastAsia"/>
          <w:color w:val="000000"/>
        </w:rPr>
        <w:t>号</w:t>
      </w:r>
      <w:r>
        <w:rPr>
          <w:rFonts w:hint="eastAsia"/>
        </w:rPr>
        <w:t>）</w:t>
      </w:r>
    </w:p>
    <w:p w:rsidR="00CD3051" w:rsidRDefault="00CD3051">
      <w:pPr>
        <w:jc w:val="center"/>
        <w:rPr>
          <w:rFonts w:hAnsi="ＭＳ 明朝" w:hint="eastAsia"/>
          <w:sz w:val="24"/>
        </w:rPr>
      </w:pPr>
      <w:r>
        <w:rPr>
          <w:rFonts w:hAnsi="ＭＳ 明朝"/>
          <w:sz w:val="24"/>
        </w:rPr>
        <w:fldChar w:fldCharType="begin"/>
      </w:r>
      <w:r>
        <w:rPr>
          <w:rFonts w:hAnsi="ＭＳ 明朝"/>
          <w:sz w:val="24"/>
        </w:rPr>
        <w:instrText xml:space="preserve"> eq \o\ad(</w:instrText>
      </w:r>
      <w:r>
        <w:rPr>
          <w:rFonts w:hAnsi="ＭＳ 明朝" w:hint="eastAsia"/>
          <w:sz w:val="24"/>
        </w:rPr>
        <w:instrText>意見書交付申請書</w:instrText>
      </w:r>
      <w:r>
        <w:rPr>
          <w:rFonts w:hAnsi="ＭＳ 明朝"/>
          <w:sz w:val="24"/>
        </w:rPr>
        <w:instrText>,</w:instrText>
      </w:r>
      <w:r>
        <w:rPr>
          <w:rFonts w:hAnsi="ＭＳ 明朝" w:hint="eastAsia"/>
          <w:sz w:val="24"/>
        </w:rPr>
        <w:instrText xml:space="preserve">　　　　　　　　　　　　　　　　　　</w:instrText>
      </w:r>
      <w:r>
        <w:rPr>
          <w:rFonts w:hAnsi="ＭＳ 明朝"/>
          <w:sz w:val="24"/>
        </w:rPr>
        <w:instrText>)</w:instrText>
      </w:r>
      <w:r>
        <w:rPr>
          <w:rFonts w:hAnsi="ＭＳ 明朝"/>
          <w:sz w:val="24"/>
        </w:rPr>
        <w:fldChar w:fldCharType="end"/>
      </w: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p>
    <w:p w:rsidR="00CD3051" w:rsidRPr="001A778C" w:rsidRDefault="00CD3051">
      <w:pPr>
        <w:rPr>
          <w:rFonts w:hAnsi="ＭＳ 明朝" w:hint="eastAsia"/>
          <w:color w:val="000000"/>
          <w:sz w:val="24"/>
        </w:rPr>
      </w:pPr>
      <w:r>
        <w:rPr>
          <w:rFonts w:hAnsi="ＭＳ 明朝" w:hint="eastAsia"/>
          <w:sz w:val="24"/>
        </w:rPr>
        <w:t xml:space="preserve">　</w:t>
      </w:r>
      <w:r w:rsidR="00C1457D" w:rsidRPr="001A778C">
        <w:rPr>
          <w:rFonts w:hAnsi="ＭＳ 明朝" w:hint="eastAsia"/>
          <w:color w:val="000000"/>
          <w:sz w:val="24"/>
        </w:rPr>
        <w:t>（宛先）</w:t>
      </w:r>
      <w:r w:rsidR="008D39D6" w:rsidRPr="001A778C">
        <w:rPr>
          <w:rFonts w:hAnsi="ＭＳ 明朝" w:hint="eastAsia"/>
          <w:color w:val="000000"/>
          <w:sz w:val="24"/>
        </w:rPr>
        <w:t>名古屋市消防局長</w:t>
      </w:r>
    </w:p>
    <w:p w:rsidR="00CD3051" w:rsidRDefault="00CD3051">
      <w:pPr>
        <w:ind w:right="224"/>
        <w:jc w:val="right"/>
        <w:rPr>
          <w:rFonts w:hAnsi="ＭＳ 明朝" w:hint="eastAsia"/>
          <w:sz w:val="24"/>
        </w:rPr>
      </w:pPr>
      <w:r>
        <w:rPr>
          <w:rFonts w:hAnsi="ＭＳ 明朝" w:hint="eastAsia"/>
          <w:snapToGrid w:val="0"/>
          <w:sz w:val="24"/>
        </w:rPr>
        <w:t>年　　月　　日</w:t>
      </w:r>
    </w:p>
    <w:p w:rsidR="00CD3051" w:rsidRDefault="00CD3051">
      <w:pPr>
        <w:rPr>
          <w:rFonts w:hAnsi="ＭＳ 明朝" w:hint="eastAsia"/>
          <w:sz w:val="24"/>
        </w:rPr>
      </w:pPr>
    </w:p>
    <w:p w:rsidR="00CD3051" w:rsidRDefault="00CD3051">
      <w:pPr>
        <w:jc w:val="left"/>
        <w:rPr>
          <w:rFonts w:hAnsi="ＭＳ 明朝" w:hint="eastAsia"/>
          <w:sz w:val="24"/>
        </w:rPr>
      </w:pPr>
      <w:r>
        <w:rPr>
          <w:rFonts w:hAnsi="ＭＳ 明朝" w:hint="eastAsia"/>
          <w:sz w:val="24"/>
        </w:rPr>
        <w:t xml:space="preserve">　　　　　　　　　　　　　　　　　　　　申請者</w:t>
      </w:r>
    </w:p>
    <w:p w:rsidR="00CD3051" w:rsidRDefault="00CD3051">
      <w:pPr>
        <w:rPr>
          <w:rFonts w:hAnsi="ＭＳ 明朝" w:hint="eastAsia"/>
          <w:sz w:val="24"/>
        </w:rPr>
      </w:pPr>
    </w:p>
    <w:p w:rsidR="00CD3051" w:rsidRDefault="00CD3051">
      <w:pPr>
        <w:rPr>
          <w:rFonts w:hAnsi="ＭＳ 明朝" w:hint="eastAsia"/>
          <w:sz w:val="24"/>
        </w:rPr>
      </w:pPr>
      <w:r>
        <w:rPr>
          <w:rFonts w:hAnsi="ＭＳ 明朝" w:hint="eastAsia"/>
          <w:sz w:val="24"/>
        </w:rPr>
        <w:t xml:space="preserve">　　　　　　　　　　　　　　　　　　　　住所</w:t>
      </w:r>
    </w:p>
    <w:p w:rsidR="00CD3051" w:rsidRDefault="00CD3051">
      <w:pPr>
        <w:rPr>
          <w:rFonts w:hAnsi="ＭＳ 明朝" w:hint="eastAsia"/>
          <w:sz w:val="24"/>
        </w:rPr>
      </w:pPr>
    </w:p>
    <w:p w:rsidR="00CD3051" w:rsidRDefault="00CD3051">
      <w:pPr>
        <w:rPr>
          <w:rFonts w:hAnsi="ＭＳ 明朝" w:hint="eastAsia"/>
          <w:sz w:val="24"/>
        </w:rPr>
      </w:pPr>
      <w:r>
        <w:rPr>
          <w:rFonts w:hAnsi="ＭＳ 明朝" w:hint="eastAsia"/>
          <w:sz w:val="24"/>
        </w:rPr>
        <w:t xml:space="preserve">　　　　　　　　　　　　　　　　　　　　氏名</w:t>
      </w:r>
    </w:p>
    <w:p w:rsidR="00CD3051" w:rsidRDefault="00CD3051">
      <w:pPr>
        <w:rPr>
          <w:rFonts w:hAnsi="ＭＳ 明朝" w:hint="eastAsia"/>
          <w:sz w:val="24"/>
        </w:rPr>
      </w:pPr>
    </w:p>
    <w:p w:rsidR="00CD3051" w:rsidRDefault="00CD3051">
      <w:pPr>
        <w:rPr>
          <w:rFonts w:hAnsi="ＭＳ 明朝" w:hint="eastAsia"/>
          <w:sz w:val="24"/>
        </w:rPr>
      </w:pPr>
      <w:r>
        <w:rPr>
          <w:rFonts w:hAnsi="ＭＳ 明朝" w:hint="eastAsia"/>
          <w:sz w:val="24"/>
        </w:rPr>
        <w:t xml:space="preserve">　液化石油ガスの保安の確保及び取引の適正化に関する法律</w:t>
      </w:r>
      <w:r>
        <w:rPr>
          <w:rFonts w:hint="eastAsia"/>
          <w:snapToGrid w:val="0"/>
          <w:sz w:val="24"/>
        </w:rPr>
        <w:t>第</w:t>
      </w:r>
      <w:r>
        <w:rPr>
          <w:rFonts w:ascii="‚l‚r –¾’©" w:hint="eastAsia"/>
          <w:snapToGrid w:val="0"/>
          <w:sz w:val="24"/>
        </w:rPr>
        <w:t>36</w:t>
      </w:r>
      <w:r>
        <w:rPr>
          <w:rFonts w:hint="eastAsia"/>
          <w:snapToGrid w:val="0"/>
          <w:sz w:val="24"/>
        </w:rPr>
        <w:t>条第</w:t>
      </w:r>
      <w:r>
        <w:rPr>
          <w:rFonts w:ascii="‚l‚r –¾’©"/>
          <w:snapToGrid w:val="0"/>
          <w:sz w:val="24"/>
        </w:rPr>
        <w:t xml:space="preserve"> 2</w:t>
      </w:r>
      <w:r>
        <w:rPr>
          <w:rFonts w:hint="eastAsia"/>
          <w:snapToGrid w:val="0"/>
          <w:sz w:val="24"/>
        </w:rPr>
        <w:t>項</w:t>
      </w:r>
    </w:p>
    <w:p w:rsidR="00CD3051" w:rsidRDefault="00CD3051">
      <w:pPr>
        <w:ind w:right="-7"/>
        <w:rPr>
          <w:rFonts w:hAnsi="ＭＳ 明朝" w:hint="eastAsia"/>
          <w:sz w:val="24"/>
        </w:rPr>
      </w:pPr>
      <w:r>
        <w:rPr>
          <w:rFonts w:hAnsi="ＭＳ 明朝" w:hint="eastAsia"/>
          <w:sz w:val="24"/>
        </w:rPr>
        <w:t xml:space="preserve">　　　　　　　　　　　　　　　　　　　　　　　　　　　　　　　　　　　　　　に</w:t>
      </w:r>
    </w:p>
    <w:p w:rsidR="00CD3051" w:rsidRDefault="00CD3051">
      <w:pPr>
        <w:ind w:right="-7"/>
        <w:rPr>
          <w:rFonts w:hAnsi="ＭＳ 明朝" w:hint="eastAsia"/>
          <w:sz w:val="24"/>
        </w:rPr>
      </w:pPr>
      <w:r>
        <w:rPr>
          <w:rFonts w:hAnsi="ＭＳ 明朝" w:hint="eastAsia"/>
          <w:sz w:val="24"/>
        </w:rPr>
        <w:t xml:space="preserve">　液化石油ガスの保安の確保及び取引の適正化に関する法律施行規則</w:t>
      </w:r>
      <w:r>
        <w:rPr>
          <w:rFonts w:hint="eastAsia"/>
          <w:snapToGrid w:val="0"/>
          <w:sz w:val="24"/>
        </w:rPr>
        <w:t>第</w:t>
      </w:r>
      <w:r>
        <w:rPr>
          <w:rFonts w:ascii="‚l‚r –¾’©"/>
          <w:snapToGrid w:val="0"/>
          <w:sz w:val="24"/>
        </w:rPr>
        <w:t>56</w:t>
      </w:r>
      <w:r>
        <w:rPr>
          <w:rFonts w:hint="eastAsia"/>
          <w:snapToGrid w:val="0"/>
          <w:sz w:val="24"/>
        </w:rPr>
        <w:t>条第</w:t>
      </w:r>
      <w:r>
        <w:rPr>
          <w:rFonts w:ascii="‚l‚r –¾’©"/>
          <w:snapToGrid w:val="0"/>
          <w:sz w:val="24"/>
        </w:rPr>
        <w:t xml:space="preserve"> 2</w:t>
      </w:r>
      <w:r>
        <w:rPr>
          <w:rFonts w:hint="eastAsia"/>
          <w:snapToGrid w:val="0"/>
          <w:sz w:val="24"/>
        </w:rPr>
        <w:t>項</w:t>
      </w: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r>
        <w:rPr>
          <w:rFonts w:hAnsi="ＭＳ 明朝" w:hint="eastAsia"/>
          <w:sz w:val="24"/>
        </w:rPr>
        <w:t>規定する意見書の交付を、関係書類を添えて申請します。</w:t>
      </w: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p>
    <w:p w:rsidR="00CD3051" w:rsidRDefault="00CD3051">
      <w:pPr>
        <w:pStyle w:val="a3"/>
        <w:tabs>
          <w:tab w:val="clear" w:pos="4252"/>
          <w:tab w:val="clear" w:pos="8504"/>
        </w:tabs>
        <w:snapToGrid/>
        <w:rPr>
          <w:rFonts w:hAnsi="ＭＳ 明朝" w:hint="eastAsia"/>
          <w:sz w:val="24"/>
        </w:rPr>
      </w:pPr>
    </w:p>
    <w:p w:rsidR="00CD3051" w:rsidRDefault="00CD3051">
      <w:pPr>
        <w:rPr>
          <w:rFonts w:hAnsi="ＭＳ 明朝"/>
          <w:sz w:val="24"/>
        </w:rPr>
      </w:pPr>
    </w:p>
    <w:p w:rsidR="00745E79" w:rsidRDefault="00745E79">
      <w:pPr>
        <w:rPr>
          <w:rFonts w:hAnsi="ＭＳ 明朝" w:hint="eastAsia"/>
          <w:sz w:val="24"/>
        </w:rPr>
      </w:pPr>
    </w:p>
    <w:p w:rsidR="00CD3051" w:rsidRDefault="00CD3051">
      <w:pPr>
        <w:rPr>
          <w:rFonts w:hAnsi="ＭＳ 明朝" w:hint="eastAsia"/>
          <w:sz w:val="24"/>
        </w:rPr>
      </w:pPr>
    </w:p>
    <w:p w:rsidR="00CD3051" w:rsidRDefault="00CD3051">
      <w:pPr>
        <w:rPr>
          <w:rFonts w:hAnsi="ＭＳ 明朝" w:hint="eastAsia"/>
          <w:sz w:val="24"/>
        </w:rPr>
      </w:pPr>
      <w:r>
        <w:rPr>
          <w:rFonts w:hAnsi="ＭＳ 明朝" w:hint="eastAsia"/>
          <w:sz w:val="24"/>
        </w:rPr>
        <w:t>注</w:t>
      </w:r>
      <w:r>
        <w:rPr>
          <w:rFonts w:ascii="‚l‚r –¾’©" w:hint="eastAsia"/>
          <w:sz w:val="24"/>
        </w:rPr>
        <w:t xml:space="preserve">　</w:t>
      </w:r>
      <w:r>
        <w:rPr>
          <w:rFonts w:hAnsi="ＭＳ 明朝" w:hint="eastAsia"/>
          <w:sz w:val="24"/>
        </w:rPr>
        <w:t>法人の場合は、その名称、代表者氏名及び主たる事務所の所在地を記入してくださ</w:t>
      </w:r>
      <w:r w:rsidR="00745E79">
        <w:rPr>
          <w:rFonts w:hAnsi="ＭＳ 明朝" w:hint="eastAsia"/>
          <w:sz w:val="24"/>
        </w:rPr>
        <w:t>い。</w:t>
      </w:r>
    </w:p>
    <w:p w:rsidR="00CD3051" w:rsidRDefault="00745E79">
      <w:pPr>
        <w:rPr>
          <w:rFonts w:hAnsi="ＭＳ 明朝" w:hint="eastAsia"/>
          <w:sz w:val="24"/>
        </w:rPr>
      </w:pPr>
      <w:r>
        <w:rPr>
          <w:rFonts w:hAnsi="ＭＳ 明朝" w:hint="eastAsia"/>
          <w:sz w:val="24"/>
        </w:rPr>
        <w:t xml:space="preserve">　　</w:t>
      </w:r>
    </w:p>
    <w:p w:rsidR="00CD3051" w:rsidRDefault="00CD3051">
      <w:pPr>
        <w:rPr>
          <w:rFonts w:hAnsi="ＭＳ 明朝" w:hint="eastAsia"/>
          <w:sz w:val="24"/>
        </w:rPr>
      </w:pPr>
      <w:r>
        <w:rPr>
          <w:rFonts w:hAnsi="ＭＳ 明朝" w:hint="eastAsia"/>
          <w:sz w:val="24"/>
        </w:rPr>
        <w:t>備考　用紙の大きさは、日本</w:t>
      </w:r>
      <w:r w:rsidR="006172B3" w:rsidRPr="002D42F5">
        <w:rPr>
          <w:rFonts w:hAnsi="ＭＳ 明朝" w:hint="eastAsia"/>
          <w:sz w:val="24"/>
        </w:rPr>
        <w:t>産業</w:t>
      </w:r>
      <w:r>
        <w:rPr>
          <w:rFonts w:hAnsi="ＭＳ 明朝" w:hint="eastAsia"/>
          <w:sz w:val="24"/>
        </w:rPr>
        <w:t>規格</w:t>
      </w:r>
      <w:r w:rsidR="008D39D6">
        <w:rPr>
          <w:rFonts w:ascii="‚l‚r –¾’©" w:hint="eastAsia"/>
          <w:sz w:val="24"/>
        </w:rPr>
        <w:t>Ａ</w:t>
      </w:r>
      <w:r w:rsidR="008D39D6">
        <w:rPr>
          <w:rFonts w:ascii="‚l‚r –¾’©"/>
          <w:sz w:val="24"/>
        </w:rPr>
        <w:t xml:space="preserve"> </w:t>
      </w:r>
      <w:r>
        <w:rPr>
          <w:rFonts w:ascii="‚l‚r –¾’©"/>
          <w:sz w:val="24"/>
        </w:rPr>
        <w:t>4</w:t>
      </w:r>
      <w:r>
        <w:rPr>
          <w:rFonts w:hAnsi="ＭＳ 明朝" w:hint="eastAsia"/>
          <w:sz w:val="24"/>
        </w:rPr>
        <w:t>とする。</w:t>
      </w:r>
    </w:p>
    <w:sectPr w:rsidR="00CD3051">
      <w:pgSz w:w="11906" w:h="16838" w:code="9"/>
      <w:pgMar w:top="1985" w:right="1247" w:bottom="1701" w:left="1247" w:header="851" w:footer="992" w:gutter="0"/>
      <w:cols w:space="425"/>
      <w:docGrid w:type="linesAndChars" w:linePitch="37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FE" w:rsidRDefault="00D42EFE">
      <w:r>
        <w:separator/>
      </w:r>
    </w:p>
  </w:endnote>
  <w:endnote w:type="continuationSeparator" w:id="0">
    <w:p w:rsidR="00D42EFE" w:rsidRDefault="00D4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FE" w:rsidRDefault="00D42EFE">
      <w:r>
        <w:separator/>
      </w:r>
    </w:p>
  </w:footnote>
  <w:footnote w:type="continuationSeparator" w:id="0">
    <w:p w:rsidR="00D42EFE" w:rsidRDefault="00D42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51"/>
  <w:drawingGridHorizontalSpacing w:val="10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B3"/>
    <w:rsid w:val="00000E6D"/>
    <w:rsid w:val="000579BF"/>
    <w:rsid w:val="00064EEC"/>
    <w:rsid w:val="001137DD"/>
    <w:rsid w:val="00166F5A"/>
    <w:rsid w:val="00184EC0"/>
    <w:rsid w:val="001A778C"/>
    <w:rsid w:val="002D42F5"/>
    <w:rsid w:val="00313782"/>
    <w:rsid w:val="00333387"/>
    <w:rsid w:val="00355D61"/>
    <w:rsid w:val="00357B6E"/>
    <w:rsid w:val="003D1BD9"/>
    <w:rsid w:val="00490F4F"/>
    <w:rsid w:val="005F07EE"/>
    <w:rsid w:val="006172B3"/>
    <w:rsid w:val="00621411"/>
    <w:rsid w:val="00737447"/>
    <w:rsid w:val="00745E79"/>
    <w:rsid w:val="0080282F"/>
    <w:rsid w:val="008D39D6"/>
    <w:rsid w:val="009A56FD"/>
    <w:rsid w:val="00A26F2C"/>
    <w:rsid w:val="00AF2B2F"/>
    <w:rsid w:val="00B36556"/>
    <w:rsid w:val="00BC4BD4"/>
    <w:rsid w:val="00BE2B23"/>
    <w:rsid w:val="00BF0429"/>
    <w:rsid w:val="00C1457D"/>
    <w:rsid w:val="00CD3051"/>
    <w:rsid w:val="00D4100F"/>
    <w:rsid w:val="00D42EFE"/>
    <w:rsid w:val="00D4785F"/>
    <w:rsid w:val="00D53EF5"/>
    <w:rsid w:val="00EC5DD6"/>
    <w:rsid w:val="00F66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570292F-FB0E-4CC6-845D-8EB3A3CE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000E6D"/>
    <w:rPr>
      <w:rFonts w:ascii="游ゴシック Light" w:eastAsia="游ゴシック Light" w:hAnsi="游ゴシック Light"/>
      <w:sz w:val="18"/>
      <w:szCs w:val="18"/>
    </w:rPr>
  </w:style>
  <w:style w:type="character" w:customStyle="1" w:styleId="a6">
    <w:name w:val="吹き出し (文字)"/>
    <w:link w:val="a5"/>
    <w:uiPriority w:val="99"/>
    <w:semiHidden/>
    <w:rsid w:val="00000E6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○液化石油ガスの保安の確保及び取引の適正化に関する法律第56</vt:lpstr>
      <vt:lpstr>　　　○液化石油ガスの保安の確保及び取引の適正化に関する法律第56</vt:lpstr>
    </vt:vector>
  </TitlesOfParts>
  <Company>防災室</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○液化石油ガスの保安の確保及び取引の適正化に関する法律第56</dc:title>
  <dc:subject/>
  <dc:creator>オクト</dc:creator>
  <cp:keywords/>
  <cp:lastModifiedBy>名古屋市消防局</cp:lastModifiedBy>
  <cp:revision>2</cp:revision>
  <cp:lastPrinted>2022-07-27T03:56:00Z</cp:lastPrinted>
  <dcterms:created xsi:type="dcterms:W3CDTF">2023-12-22T05:39:00Z</dcterms:created>
  <dcterms:modified xsi:type="dcterms:W3CDTF">2023-12-22T05:39:00Z</dcterms:modified>
</cp:coreProperties>
</file>